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F48F" w14:textId="77777777" w:rsidR="00C06B9C" w:rsidRDefault="00C06B9C" w:rsidP="00E978A2">
      <w:pPr>
        <w:tabs>
          <w:tab w:val="left" w:pos="8085"/>
        </w:tabs>
        <w:spacing w:line="276" w:lineRule="auto"/>
      </w:pPr>
    </w:p>
    <w:p w14:paraId="66C7EE59" w14:textId="77777777" w:rsidR="00C06B9C" w:rsidRDefault="00C06B9C" w:rsidP="00E978A2">
      <w:pPr>
        <w:tabs>
          <w:tab w:val="left" w:pos="8085"/>
        </w:tabs>
        <w:spacing w:line="276" w:lineRule="auto"/>
      </w:pPr>
    </w:p>
    <w:p w14:paraId="07485724" w14:textId="3F88B380" w:rsidR="00C06B9C" w:rsidRPr="00FD4A45" w:rsidRDefault="00C06B9C" w:rsidP="00E978A2">
      <w:pPr>
        <w:tabs>
          <w:tab w:val="left" w:pos="8085"/>
        </w:tabs>
        <w:spacing w:line="276" w:lineRule="auto"/>
        <w:rPr>
          <w:rFonts w:ascii="Trebuchet MS" w:hAnsi="Trebuchet MS"/>
        </w:rPr>
      </w:pPr>
      <w:r w:rsidRPr="0C944538">
        <w:rPr>
          <w:rFonts w:ascii="Trebuchet MS" w:hAnsi="Trebuchet MS"/>
          <w:b/>
          <w:bCs/>
          <w:sz w:val="26"/>
          <w:szCs w:val="26"/>
        </w:rPr>
        <w:t xml:space="preserve">Written </w:t>
      </w:r>
      <w:r w:rsidR="00E25B28">
        <w:rPr>
          <w:rFonts w:ascii="Trebuchet MS" w:hAnsi="Trebuchet MS"/>
          <w:b/>
          <w:bCs/>
          <w:sz w:val="26"/>
          <w:szCs w:val="26"/>
        </w:rPr>
        <w:t>submission</w:t>
      </w:r>
      <w:r w:rsidRPr="0C944538">
        <w:rPr>
          <w:rFonts w:ascii="Trebuchet MS" w:hAnsi="Trebuchet MS"/>
          <w:b/>
          <w:bCs/>
          <w:sz w:val="26"/>
          <w:szCs w:val="26"/>
        </w:rPr>
        <w:t xml:space="preserve"> from the Parliamentary and Health Service Ombudsman </w:t>
      </w:r>
      <w:r>
        <w:rPr>
          <w:rFonts w:ascii="Trebuchet MS" w:hAnsi="Trebuchet MS"/>
          <w:b/>
          <w:bCs/>
          <w:sz w:val="26"/>
          <w:szCs w:val="26"/>
        </w:rPr>
        <w:t xml:space="preserve">for pre-legislative scrutiny of </w:t>
      </w:r>
      <w:r w:rsidR="00E25B28">
        <w:rPr>
          <w:rFonts w:ascii="Trebuchet MS" w:hAnsi="Trebuchet MS"/>
          <w:b/>
          <w:bCs/>
          <w:sz w:val="26"/>
          <w:szCs w:val="26"/>
        </w:rPr>
        <w:t xml:space="preserve">draft </w:t>
      </w:r>
      <w:r>
        <w:rPr>
          <w:rFonts w:ascii="Trebuchet MS" w:hAnsi="Trebuchet MS"/>
          <w:b/>
          <w:bCs/>
          <w:sz w:val="26"/>
          <w:szCs w:val="26"/>
        </w:rPr>
        <w:t xml:space="preserve">Mental Health Bill </w:t>
      </w:r>
    </w:p>
    <w:p w14:paraId="30ECC642" w14:textId="121E80A7" w:rsidR="00C06B9C" w:rsidRDefault="00C06B9C" w:rsidP="00E978A2">
      <w:pPr>
        <w:spacing w:line="276" w:lineRule="auto"/>
        <w:rPr>
          <w:rFonts w:ascii="Trebuchet MS" w:hAnsi="Trebuchet MS"/>
          <w:b/>
          <w:bCs/>
        </w:rPr>
      </w:pPr>
      <w:r w:rsidRPr="00C06B9C">
        <w:rPr>
          <w:rFonts w:ascii="Trebuchet MS" w:hAnsi="Trebuchet MS"/>
          <w:b/>
          <w:bCs/>
        </w:rPr>
        <w:t>1</w:t>
      </w:r>
      <w:r w:rsidR="00804384">
        <w:rPr>
          <w:rFonts w:ascii="Trebuchet MS" w:hAnsi="Trebuchet MS"/>
          <w:b/>
          <w:bCs/>
        </w:rPr>
        <w:t>5</w:t>
      </w:r>
      <w:r w:rsidRPr="00C06B9C">
        <w:rPr>
          <w:rFonts w:ascii="Trebuchet MS" w:hAnsi="Trebuchet MS"/>
          <w:b/>
          <w:bCs/>
        </w:rPr>
        <w:t xml:space="preserve"> September 2022</w:t>
      </w:r>
    </w:p>
    <w:p w14:paraId="19C67947" w14:textId="77777777" w:rsidR="00C06B9C" w:rsidRPr="00BF3211" w:rsidRDefault="00C06B9C" w:rsidP="00E978A2">
      <w:pPr>
        <w:spacing w:line="276" w:lineRule="auto"/>
        <w:rPr>
          <w:rFonts w:ascii="Trebuchet MS" w:hAnsi="Trebuchet MS"/>
          <w:b/>
          <w:bCs/>
          <w:sz w:val="23"/>
          <w:szCs w:val="23"/>
        </w:rPr>
      </w:pPr>
      <w:r w:rsidRPr="00BF3211">
        <w:rPr>
          <w:rFonts w:ascii="Trebuchet MS" w:hAnsi="Trebuchet MS"/>
          <w:b/>
          <w:bCs/>
          <w:sz w:val="23"/>
          <w:szCs w:val="23"/>
        </w:rPr>
        <w:t xml:space="preserve">About the Parliamentary and Health Service Ombudsman </w:t>
      </w:r>
    </w:p>
    <w:p w14:paraId="6E275362" w14:textId="45DE5972" w:rsidR="00C06B9C" w:rsidRPr="00BF3211" w:rsidRDefault="00C06B9C" w:rsidP="00E978A2">
      <w:pPr>
        <w:spacing w:line="276" w:lineRule="auto"/>
        <w:rPr>
          <w:rFonts w:ascii="Trebuchet MS" w:hAnsi="Trebuchet MS"/>
          <w:sz w:val="23"/>
          <w:szCs w:val="23"/>
        </w:rPr>
      </w:pPr>
      <w:r w:rsidRPr="576067A4">
        <w:rPr>
          <w:rFonts w:ascii="Trebuchet MS" w:hAnsi="Trebuchet MS"/>
          <w:sz w:val="23"/>
          <w:szCs w:val="23"/>
        </w:rPr>
        <w:t>The Parliamentary and Health Service Ombudsman (PHSO) makes final decisions on complaints that have not been resolved by UK Government departments, the NHS in England, and some other UK public organisations. We do this impartially and independently of Government, holding public bodies to account. PHSO is not part of Government</w:t>
      </w:r>
      <w:r w:rsidR="6A301216" w:rsidRPr="576067A4">
        <w:rPr>
          <w:rFonts w:ascii="Trebuchet MS" w:hAnsi="Trebuchet MS"/>
          <w:sz w:val="23"/>
          <w:szCs w:val="23"/>
        </w:rPr>
        <w:t xml:space="preserve"> or</w:t>
      </w:r>
      <w:r w:rsidRPr="576067A4">
        <w:rPr>
          <w:rFonts w:ascii="Trebuchet MS" w:hAnsi="Trebuchet MS"/>
          <w:sz w:val="23"/>
          <w:szCs w:val="23"/>
        </w:rPr>
        <w:t xml:space="preserve"> the NHS in England, </w:t>
      </w:r>
      <w:r w:rsidR="5AC1FBBA" w:rsidRPr="576067A4">
        <w:rPr>
          <w:rFonts w:ascii="Trebuchet MS" w:hAnsi="Trebuchet MS"/>
          <w:sz w:val="23"/>
          <w:szCs w:val="23"/>
        </w:rPr>
        <w:t>n</w:t>
      </w:r>
      <w:r w:rsidRPr="576067A4">
        <w:rPr>
          <w:rFonts w:ascii="Trebuchet MS" w:hAnsi="Trebuchet MS"/>
          <w:sz w:val="23"/>
          <w:szCs w:val="23"/>
        </w:rPr>
        <w:t>or</w:t>
      </w:r>
      <w:r w:rsidR="2B37DBEE" w:rsidRPr="576067A4">
        <w:rPr>
          <w:rFonts w:ascii="Trebuchet MS" w:hAnsi="Trebuchet MS"/>
          <w:sz w:val="23"/>
          <w:szCs w:val="23"/>
        </w:rPr>
        <w:t xml:space="preserve"> is it</w:t>
      </w:r>
      <w:r w:rsidRPr="576067A4">
        <w:rPr>
          <w:rFonts w:ascii="Trebuchet MS" w:hAnsi="Trebuchet MS"/>
          <w:sz w:val="23"/>
          <w:szCs w:val="23"/>
        </w:rPr>
        <w:t xml:space="preserve"> a regulator. We are neither a consumer champion nor an advocacy service. </w:t>
      </w:r>
    </w:p>
    <w:p w14:paraId="029AABBE" w14:textId="00B3AAAA" w:rsidR="00C06B9C" w:rsidRPr="00BF3211" w:rsidRDefault="00C06B9C" w:rsidP="00CA0454">
      <w:pPr>
        <w:spacing w:line="276" w:lineRule="auto"/>
        <w:rPr>
          <w:rFonts w:ascii="Trebuchet MS" w:hAnsi="Trebuchet MS"/>
          <w:b/>
          <w:bCs/>
          <w:sz w:val="23"/>
          <w:szCs w:val="23"/>
        </w:rPr>
      </w:pPr>
      <w:r w:rsidRPr="00BF3211">
        <w:rPr>
          <w:rFonts w:ascii="Trebuchet MS" w:hAnsi="Trebuchet MS"/>
          <w:b/>
          <w:bCs/>
          <w:sz w:val="23"/>
          <w:szCs w:val="23"/>
        </w:rPr>
        <w:t>How PHSO deals with complaints</w:t>
      </w:r>
    </w:p>
    <w:p w14:paraId="787DD14C" w14:textId="29216304" w:rsidR="00E25B28" w:rsidRPr="00CA0454" w:rsidRDefault="00C06B9C" w:rsidP="00CA0454">
      <w:pPr>
        <w:pStyle w:val="ListParagraph"/>
        <w:numPr>
          <w:ilvl w:val="0"/>
          <w:numId w:val="26"/>
        </w:numPr>
        <w:spacing w:line="276" w:lineRule="auto"/>
        <w:rPr>
          <w:rFonts w:ascii="Trebuchet MS" w:eastAsiaTheme="minorEastAsia" w:hAnsi="Trebuchet MS" w:cstheme="minorBidi"/>
          <w:sz w:val="23"/>
          <w:szCs w:val="23"/>
        </w:rPr>
      </w:pPr>
      <w:r w:rsidRPr="00CA0454">
        <w:rPr>
          <w:rFonts w:ascii="Trebuchet MS" w:hAnsi="Trebuchet MS"/>
          <w:sz w:val="23"/>
          <w:szCs w:val="23"/>
        </w:rPr>
        <w:t xml:space="preserve">PHSO considers complaints where an individual or group believes there has been injustice or hardship because an organisation has not acted properly or fairly or </w:t>
      </w:r>
      <w:r w:rsidR="6B95BA81" w:rsidRPr="00CA0454">
        <w:rPr>
          <w:rFonts w:ascii="Trebuchet MS" w:hAnsi="Trebuchet MS"/>
          <w:sz w:val="23"/>
          <w:szCs w:val="23"/>
        </w:rPr>
        <w:t xml:space="preserve">where it </w:t>
      </w:r>
      <w:r w:rsidRPr="00CA0454">
        <w:rPr>
          <w:rFonts w:ascii="Trebuchet MS" w:hAnsi="Trebuchet MS"/>
          <w:sz w:val="23"/>
          <w:szCs w:val="23"/>
        </w:rPr>
        <w:t>has provided a poor service and not put things right. We expect people to complain to the NHS organisation or Government agency first, so it has a chance to put things right. If an individual still believes there is a dispute about the complaint after an organisation has responded, PHSO can then be asked to consider it. We also share the learning from complaints so that public services can improve.</w:t>
      </w:r>
    </w:p>
    <w:p w14:paraId="7FA7EA55" w14:textId="26F01DBD" w:rsidR="576067A4" w:rsidRPr="001208D8" w:rsidRDefault="00C06B9C" w:rsidP="576067A4">
      <w:pPr>
        <w:pStyle w:val="ListParagraph"/>
        <w:numPr>
          <w:ilvl w:val="0"/>
          <w:numId w:val="6"/>
        </w:numPr>
        <w:spacing w:after="0" w:line="276" w:lineRule="auto"/>
        <w:ind w:left="360"/>
        <w:contextualSpacing/>
        <w:rPr>
          <w:rFonts w:ascii="Trebuchet MS" w:hAnsi="Trebuchet MS"/>
          <w:sz w:val="23"/>
          <w:szCs w:val="23"/>
        </w:rPr>
      </w:pPr>
      <w:r w:rsidRPr="576067A4">
        <w:rPr>
          <w:rFonts w:ascii="Trebuchet MS" w:eastAsia="Calibri" w:hAnsi="Trebuchet MS"/>
          <w:sz w:val="23"/>
          <w:szCs w:val="23"/>
        </w:rPr>
        <w:t xml:space="preserve">We look at complaints independently and impartially, carefully weighing up evidence from both </w:t>
      </w:r>
      <w:r w:rsidRPr="576067A4">
        <w:rPr>
          <w:rFonts w:ascii="Trebuchet MS" w:hAnsi="Trebuchet MS"/>
          <w:sz w:val="23"/>
          <w:szCs w:val="23"/>
        </w:rPr>
        <w:t>parties and drawing on expert advice, such as input from</w:t>
      </w:r>
      <w:r w:rsidR="006E7713" w:rsidRPr="576067A4">
        <w:rPr>
          <w:rFonts w:ascii="Trebuchet MS" w:hAnsi="Trebuchet MS"/>
          <w:sz w:val="23"/>
          <w:szCs w:val="23"/>
        </w:rPr>
        <w:t xml:space="preserve"> independent</w:t>
      </w:r>
      <w:r w:rsidRPr="576067A4">
        <w:rPr>
          <w:rFonts w:ascii="Trebuchet MS" w:hAnsi="Trebuchet MS"/>
          <w:sz w:val="23"/>
          <w:szCs w:val="23"/>
        </w:rPr>
        <w:t xml:space="preserve"> clinicians, where relevant. Where we find unresolved failings, we made recommendations so the organisation can put things right. </w:t>
      </w:r>
    </w:p>
    <w:p w14:paraId="58458A01" w14:textId="7B631589" w:rsidR="00B35047" w:rsidRPr="00BF3211" w:rsidRDefault="00407D3F" w:rsidP="00E978A2">
      <w:pPr>
        <w:spacing w:after="0" w:line="276" w:lineRule="auto"/>
        <w:rPr>
          <w:rFonts w:ascii="Trebuchet MS" w:hAnsi="Trebuchet MS"/>
          <w:b/>
          <w:bCs/>
          <w:sz w:val="23"/>
          <w:szCs w:val="23"/>
        </w:rPr>
      </w:pPr>
      <w:r w:rsidRPr="00BF3211">
        <w:rPr>
          <w:rFonts w:ascii="Trebuchet MS" w:hAnsi="Trebuchet MS"/>
          <w:b/>
          <w:bCs/>
          <w:sz w:val="23"/>
          <w:szCs w:val="23"/>
        </w:rPr>
        <w:t xml:space="preserve">How PHSO deals with </w:t>
      </w:r>
      <w:r w:rsidR="00CC023C" w:rsidRPr="00BF3211">
        <w:rPr>
          <w:rFonts w:ascii="Trebuchet MS" w:hAnsi="Trebuchet MS"/>
          <w:b/>
          <w:bCs/>
          <w:sz w:val="23"/>
          <w:szCs w:val="23"/>
        </w:rPr>
        <w:t>m</w:t>
      </w:r>
      <w:r w:rsidRPr="00BF3211">
        <w:rPr>
          <w:rFonts w:ascii="Trebuchet MS" w:hAnsi="Trebuchet MS"/>
          <w:b/>
          <w:bCs/>
          <w:sz w:val="23"/>
          <w:szCs w:val="23"/>
        </w:rPr>
        <w:t>ental health complaints</w:t>
      </w:r>
    </w:p>
    <w:p w14:paraId="095AD006" w14:textId="651C15DC" w:rsidR="00F946F2" w:rsidRDefault="00E978A2" w:rsidP="00E978A2">
      <w:pPr>
        <w:pStyle w:val="ListParagraph"/>
        <w:numPr>
          <w:ilvl w:val="0"/>
          <w:numId w:val="6"/>
        </w:numPr>
        <w:spacing w:after="0" w:line="276" w:lineRule="auto"/>
        <w:ind w:left="360"/>
        <w:contextualSpacing/>
        <w:rPr>
          <w:rStyle w:val="normaltextrun"/>
          <w:rFonts w:ascii="Trebuchet MS" w:hAnsi="Trebuchet MS"/>
          <w:sz w:val="23"/>
          <w:szCs w:val="23"/>
        </w:rPr>
      </w:pPr>
      <w:r w:rsidRPr="576067A4">
        <w:rPr>
          <w:rStyle w:val="normaltextrun"/>
          <w:rFonts w:ascii="Trebuchet MS" w:hAnsi="Trebuchet MS"/>
          <w:sz w:val="23"/>
          <w:szCs w:val="23"/>
        </w:rPr>
        <w:t>The jurisdictional responsibilities around M</w:t>
      </w:r>
      <w:r w:rsidR="1FE1DC14" w:rsidRPr="576067A4">
        <w:rPr>
          <w:rStyle w:val="normaltextrun"/>
          <w:rFonts w:ascii="Trebuchet MS" w:hAnsi="Trebuchet MS"/>
          <w:sz w:val="23"/>
          <w:szCs w:val="23"/>
        </w:rPr>
        <w:t xml:space="preserve">ental </w:t>
      </w:r>
      <w:r w:rsidRPr="576067A4">
        <w:rPr>
          <w:rStyle w:val="normaltextrun"/>
          <w:rFonts w:ascii="Trebuchet MS" w:hAnsi="Trebuchet MS"/>
          <w:sz w:val="23"/>
          <w:szCs w:val="23"/>
        </w:rPr>
        <w:t>H</w:t>
      </w:r>
      <w:r w:rsidR="1FE1DC14" w:rsidRPr="576067A4">
        <w:rPr>
          <w:rStyle w:val="normaltextrun"/>
          <w:rFonts w:ascii="Trebuchet MS" w:hAnsi="Trebuchet MS"/>
          <w:sz w:val="23"/>
          <w:szCs w:val="23"/>
        </w:rPr>
        <w:t xml:space="preserve">ealth </w:t>
      </w:r>
      <w:r w:rsidRPr="576067A4">
        <w:rPr>
          <w:rStyle w:val="normaltextrun"/>
          <w:rFonts w:ascii="Trebuchet MS" w:hAnsi="Trebuchet MS"/>
          <w:sz w:val="23"/>
          <w:szCs w:val="23"/>
        </w:rPr>
        <w:t>A</w:t>
      </w:r>
      <w:r w:rsidR="1FE1DC14" w:rsidRPr="576067A4">
        <w:rPr>
          <w:rStyle w:val="normaltextrun"/>
          <w:rFonts w:ascii="Trebuchet MS" w:hAnsi="Trebuchet MS"/>
          <w:sz w:val="23"/>
          <w:szCs w:val="23"/>
        </w:rPr>
        <w:t>ct (MHA)</w:t>
      </w:r>
      <w:r w:rsidRPr="576067A4">
        <w:rPr>
          <w:rStyle w:val="normaltextrun"/>
          <w:rFonts w:ascii="Trebuchet MS" w:hAnsi="Trebuchet MS"/>
          <w:sz w:val="23"/>
          <w:szCs w:val="23"/>
        </w:rPr>
        <w:t xml:space="preserve"> complaints are complex and </w:t>
      </w:r>
      <w:r w:rsidR="46311427" w:rsidRPr="576067A4">
        <w:rPr>
          <w:rStyle w:val="normaltextrun"/>
          <w:rFonts w:ascii="Trebuchet MS" w:hAnsi="Trebuchet MS"/>
          <w:sz w:val="23"/>
          <w:szCs w:val="23"/>
        </w:rPr>
        <w:t xml:space="preserve">risk </w:t>
      </w:r>
      <w:r w:rsidRPr="576067A4">
        <w:rPr>
          <w:rStyle w:val="normaltextrun"/>
          <w:rFonts w:ascii="Trebuchet MS" w:hAnsi="Trebuchet MS"/>
          <w:sz w:val="23"/>
          <w:szCs w:val="23"/>
        </w:rPr>
        <w:t>overlap</w:t>
      </w:r>
      <w:r w:rsidR="16B3D854" w:rsidRPr="576067A4">
        <w:rPr>
          <w:rStyle w:val="normaltextrun"/>
          <w:rFonts w:ascii="Trebuchet MS" w:hAnsi="Trebuchet MS"/>
          <w:sz w:val="23"/>
          <w:szCs w:val="23"/>
        </w:rPr>
        <w:t>ping</w:t>
      </w:r>
      <w:r w:rsidRPr="576067A4">
        <w:rPr>
          <w:rStyle w:val="normaltextrun"/>
          <w:rFonts w:ascii="Trebuchet MS" w:hAnsi="Trebuchet MS"/>
          <w:sz w:val="23"/>
          <w:szCs w:val="23"/>
        </w:rPr>
        <w:t>.</w:t>
      </w:r>
      <w:r w:rsidR="00019F44" w:rsidRPr="576067A4">
        <w:rPr>
          <w:rStyle w:val="normaltextrun"/>
          <w:rFonts w:ascii="Trebuchet MS" w:hAnsi="Trebuchet MS"/>
          <w:sz w:val="23"/>
          <w:szCs w:val="23"/>
        </w:rPr>
        <w:t xml:space="preserve"> This can be conf</w:t>
      </w:r>
      <w:r w:rsidR="19D4FFBC" w:rsidRPr="576067A4">
        <w:rPr>
          <w:rStyle w:val="normaltextrun"/>
          <w:rFonts w:ascii="Trebuchet MS" w:hAnsi="Trebuchet MS"/>
          <w:sz w:val="23"/>
          <w:szCs w:val="23"/>
        </w:rPr>
        <w:t>using for</w:t>
      </w:r>
      <w:r w:rsidR="64CC8B4C" w:rsidRPr="576067A4">
        <w:rPr>
          <w:rStyle w:val="normaltextrun"/>
          <w:rFonts w:ascii="Trebuchet MS" w:hAnsi="Trebuchet MS"/>
          <w:sz w:val="23"/>
          <w:szCs w:val="23"/>
        </w:rPr>
        <w:t xml:space="preserve"> people using mental health care, </w:t>
      </w:r>
      <w:r w:rsidR="002B6578">
        <w:rPr>
          <w:rStyle w:val="normaltextrun"/>
          <w:rFonts w:ascii="Trebuchet MS" w:hAnsi="Trebuchet MS"/>
          <w:sz w:val="23"/>
          <w:szCs w:val="23"/>
        </w:rPr>
        <w:t xml:space="preserve">as well as </w:t>
      </w:r>
      <w:r w:rsidR="2C98F68C" w:rsidRPr="576067A4">
        <w:rPr>
          <w:rStyle w:val="normaltextrun"/>
          <w:rFonts w:ascii="Trebuchet MS" w:hAnsi="Trebuchet MS"/>
          <w:sz w:val="23"/>
          <w:szCs w:val="23"/>
        </w:rPr>
        <w:t xml:space="preserve">for </w:t>
      </w:r>
      <w:r w:rsidR="64CC8B4C" w:rsidRPr="576067A4">
        <w:rPr>
          <w:rStyle w:val="normaltextrun"/>
          <w:rFonts w:ascii="Trebuchet MS" w:hAnsi="Trebuchet MS"/>
          <w:sz w:val="23"/>
          <w:szCs w:val="23"/>
        </w:rPr>
        <w:t xml:space="preserve">their </w:t>
      </w:r>
      <w:r w:rsidR="2CB688BD" w:rsidRPr="576067A4">
        <w:rPr>
          <w:rStyle w:val="normaltextrun"/>
          <w:rFonts w:ascii="Trebuchet MS" w:hAnsi="Trebuchet MS"/>
          <w:sz w:val="23"/>
          <w:szCs w:val="23"/>
        </w:rPr>
        <w:t xml:space="preserve">families and </w:t>
      </w:r>
      <w:r w:rsidR="132DFB7E" w:rsidRPr="576067A4">
        <w:rPr>
          <w:rStyle w:val="normaltextrun"/>
          <w:rFonts w:ascii="Trebuchet MS" w:hAnsi="Trebuchet MS"/>
          <w:sz w:val="23"/>
          <w:szCs w:val="23"/>
        </w:rPr>
        <w:t>for</w:t>
      </w:r>
      <w:r w:rsidR="00C62DF3">
        <w:rPr>
          <w:rStyle w:val="normaltextrun"/>
          <w:rFonts w:ascii="Trebuchet MS" w:hAnsi="Trebuchet MS"/>
          <w:sz w:val="23"/>
          <w:szCs w:val="23"/>
        </w:rPr>
        <w:t xml:space="preserve"> their</w:t>
      </w:r>
      <w:r w:rsidR="132DFB7E" w:rsidRPr="576067A4">
        <w:rPr>
          <w:rStyle w:val="normaltextrun"/>
          <w:rFonts w:ascii="Trebuchet MS" w:hAnsi="Trebuchet MS"/>
          <w:sz w:val="23"/>
          <w:szCs w:val="23"/>
        </w:rPr>
        <w:t xml:space="preserve"> </w:t>
      </w:r>
      <w:r w:rsidR="2CB688BD" w:rsidRPr="576067A4">
        <w:rPr>
          <w:rStyle w:val="normaltextrun"/>
          <w:rFonts w:ascii="Trebuchet MS" w:hAnsi="Trebuchet MS"/>
          <w:sz w:val="23"/>
          <w:szCs w:val="23"/>
        </w:rPr>
        <w:t>ca</w:t>
      </w:r>
      <w:r w:rsidR="55E33A4F" w:rsidRPr="576067A4">
        <w:rPr>
          <w:rStyle w:val="normaltextrun"/>
          <w:rFonts w:ascii="Trebuchet MS" w:hAnsi="Trebuchet MS"/>
          <w:sz w:val="23"/>
          <w:szCs w:val="23"/>
        </w:rPr>
        <w:t>rers.</w:t>
      </w:r>
      <w:r w:rsidRPr="576067A4">
        <w:rPr>
          <w:rStyle w:val="normaltextrun"/>
          <w:rFonts w:ascii="Trebuchet MS" w:hAnsi="Trebuchet MS"/>
          <w:sz w:val="23"/>
          <w:szCs w:val="23"/>
        </w:rPr>
        <w:t xml:space="preserve"> The C</w:t>
      </w:r>
      <w:r w:rsidR="1497D3EB" w:rsidRPr="576067A4">
        <w:rPr>
          <w:rStyle w:val="normaltextrun"/>
          <w:rFonts w:ascii="Trebuchet MS" w:hAnsi="Trebuchet MS"/>
          <w:sz w:val="23"/>
          <w:szCs w:val="23"/>
        </w:rPr>
        <w:t>are Quality Commission</w:t>
      </w:r>
      <w:r w:rsidR="17C6F2AA" w:rsidRPr="576067A4">
        <w:rPr>
          <w:rStyle w:val="normaltextrun"/>
          <w:rFonts w:ascii="Trebuchet MS" w:hAnsi="Trebuchet MS"/>
          <w:sz w:val="23"/>
          <w:szCs w:val="23"/>
        </w:rPr>
        <w:t xml:space="preserve"> (CQC)</w:t>
      </w:r>
      <w:r w:rsidRPr="576067A4">
        <w:rPr>
          <w:rStyle w:val="normaltextrun"/>
          <w:rFonts w:ascii="Trebuchet MS" w:hAnsi="Trebuchet MS"/>
          <w:sz w:val="23"/>
          <w:szCs w:val="23"/>
        </w:rPr>
        <w:t>,</w:t>
      </w:r>
      <w:r w:rsidR="1497D3EB" w:rsidRPr="576067A4">
        <w:rPr>
          <w:rStyle w:val="normaltextrun"/>
          <w:rFonts w:ascii="Trebuchet MS" w:hAnsi="Trebuchet MS"/>
          <w:sz w:val="23"/>
          <w:szCs w:val="23"/>
        </w:rPr>
        <w:t xml:space="preserve"> the</w:t>
      </w:r>
      <w:r w:rsidRPr="576067A4">
        <w:rPr>
          <w:rStyle w:val="normaltextrun"/>
          <w:rFonts w:ascii="Trebuchet MS" w:hAnsi="Trebuchet MS"/>
          <w:sz w:val="23"/>
          <w:szCs w:val="23"/>
        </w:rPr>
        <w:t xml:space="preserve"> L</w:t>
      </w:r>
      <w:r w:rsidR="1497D3EB" w:rsidRPr="576067A4">
        <w:rPr>
          <w:rStyle w:val="normaltextrun"/>
          <w:rFonts w:ascii="Trebuchet MS" w:hAnsi="Trebuchet MS"/>
          <w:sz w:val="23"/>
          <w:szCs w:val="23"/>
        </w:rPr>
        <w:t xml:space="preserve">ocal </w:t>
      </w:r>
      <w:r w:rsidRPr="576067A4">
        <w:rPr>
          <w:rStyle w:val="normaltextrun"/>
          <w:rFonts w:ascii="Trebuchet MS" w:hAnsi="Trebuchet MS"/>
          <w:sz w:val="23"/>
          <w:szCs w:val="23"/>
        </w:rPr>
        <w:t>G</w:t>
      </w:r>
      <w:r w:rsidR="1497D3EB" w:rsidRPr="576067A4">
        <w:rPr>
          <w:rStyle w:val="normaltextrun"/>
          <w:rFonts w:ascii="Trebuchet MS" w:hAnsi="Trebuchet MS"/>
          <w:sz w:val="23"/>
          <w:szCs w:val="23"/>
        </w:rPr>
        <w:t xml:space="preserve">overnment and </w:t>
      </w:r>
      <w:r w:rsidRPr="576067A4">
        <w:rPr>
          <w:rStyle w:val="normaltextrun"/>
          <w:rFonts w:ascii="Trebuchet MS" w:hAnsi="Trebuchet MS"/>
          <w:sz w:val="23"/>
          <w:szCs w:val="23"/>
        </w:rPr>
        <w:t>S</w:t>
      </w:r>
      <w:r w:rsidR="1497D3EB" w:rsidRPr="576067A4">
        <w:rPr>
          <w:rStyle w:val="normaltextrun"/>
          <w:rFonts w:ascii="Trebuchet MS" w:hAnsi="Trebuchet MS"/>
          <w:sz w:val="23"/>
          <w:szCs w:val="23"/>
        </w:rPr>
        <w:t xml:space="preserve">ocial </w:t>
      </w:r>
      <w:r w:rsidRPr="576067A4">
        <w:rPr>
          <w:rStyle w:val="normaltextrun"/>
          <w:rFonts w:ascii="Trebuchet MS" w:hAnsi="Trebuchet MS"/>
          <w:sz w:val="23"/>
          <w:szCs w:val="23"/>
        </w:rPr>
        <w:t>C</w:t>
      </w:r>
      <w:r w:rsidR="1497D3EB" w:rsidRPr="576067A4">
        <w:rPr>
          <w:rStyle w:val="normaltextrun"/>
          <w:rFonts w:ascii="Trebuchet MS" w:hAnsi="Trebuchet MS"/>
          <w:sz w:val="23"/>
          <w:szCs w:val="23"/>
        </w:rPr>
        <w:t xml:space="preserve">are </w:t>
      </w:r>
      <w:r w:rsidRPr="576067A4">
        <w:rPr>
          <w:rStyle w:val="normaltextrun"/>
          <w:rFonts w:ascii="Trebuchet MS" w:hAnsi="Trebuchet MS"/>
          <w:sz w:val="23"/>
          <w:szCs w:val="23"/>
        </w:rPr>
        <w:t>O</w:t>
      </w:r>
      <w:r w:rsidR="1497D3EB" w:rsidRPr="576067A4">
        <w:rPr>
          <w:rStyle w:val="normaltextrun"/>
          <w:rFonts w:ascii="Trebuchet MS" w:hAnsi="Trebuchet MS"/>
          <w:sz w:val="23"/>
          <w:szCs w:val="23"/>
        </w:rPr>
        <w:t>mbudsman</w:t>
      </w:r>
      <w:r w:rsidR="17C6F2AA" w:rsidRPr="576067A4">
        <w:rPr>
          <w:rStyle w:val="normaltextrun"/>
          <w:rFonts w:ascii="Trebuchet MS" w:hAnsi="Trebuchet MS"/>
          <w:sz w:val="23"/>
          <w:szCs w:val="23"/>
        </w:rPr>
        <w:t xml:space="preserve"> (LGSCO)</w:t>
      </w:r>
      <w:r w:rsidRPr="576067A4">
        <w:rPr>
          <w:rStyle w:val="normaltextrun"/>
          <w:rFonts w:ascii="Trebuchet MS" w:hAnsi="Trebuchet MS"/>
          <w:sz w:val="23"/>
          <w:szCs w:val="23"/>
        </w:rPr>
        <w:t xml:space="preserve">, PHSO and the Mental Health Tribunal can all look at different aspects of MHA complaints around detention decisions, treatment and aftercare. </w:t>
      </w:r>
    </w:p>
    <w:p w14:paraId="05488AA0" w14:textId="77777777" w:rsidR="00F946F2" w:rsidRDefault="00F946F2" w:rsidP="00F946F2">
      <w:pPr>
        <w:pStyle w:val="ListParagraph"/>
        <w:spacing w:after="0" w:line="276" w:lineRule="auto"/>
        <w:ind w:left="360"/>
        <w:contextualSpacing/>
        <w:rPr>
          <w:rStyle w:val="normaltextrun"/>
          <w:rFonts w:ascii="Trebuchet MS" w:hAnsi="Trebuchet MS"/>
          <w:sz w:val="23"/>
          <w:szCs w:val="23"/>
        </w:rPr>
      </w:pPr>
    </w:p>
    <w:p w14:paraId="7C255463" w14:textId="00B05FE0" w:rsidR="00E978A2" w:rsidRPr="00BF3211" w:rsidRDefault="00E978A2" w:rsidP="00E978A2">
      <w:pPr>
        <w:pStyle w:val="ListParagraph"/>
        <w:numPr>
          <w:ilvl w:val="0"/>
          <w:numId w:val="6"/>
        </w:numPr>
        <w:spacing w:after="0" w:line="276" w:lineRule="auto"/>
        <w:ind w:left="360"/>
        <w:contextualSpacing/>
        <w:rPr>
          <w:rFonts w:ascii="Trebuchet MS" w:hAnsi="Trebuchet MS"/>
          <w:sz w:val="23"/>
          <w:szCs w:val="23"/>
        </w:rPr>
      </w:pPr>
      <w:r w:rsidRPr="00BF3211">
        <w:rPr>
          <w:rStyle w:val="normaltextrun"/>
          <w:rFonts w:ascii="Trebuchet MS" w:hAnsi="Trebuchet MS"/>
          <w:sz w:val="23"/>
          <w:szCs w:val="23"/>
        </w:rPr>
        <w:t>For example, in relation to detaining individuals under the MHA:</w:t>
      </w:r>
      <w:r w:rsidRPr="00BF3211">
        <w:rPr>
          <w:rStyle w:val="eop"/>
          <w:rFonts w:ascii="Trebuchet MS" w:eastAsiaTheme="majorEastAsia" w:hAnsi="Trebuchet MS"/>
          <w:sz w:val="23"/>
          <w:szCs w:val="23"/>
        </w:rPr>
        <w:t> </w:t>
      </w:r>
    </w:p>
    <w:p w14:paraId="3F235A05" w14:textId="77777777" w:rsidR="00E978A2" w:rsidRPr="00BF3211" w:rsidRDefault="00E978A2" w:rsidP="00E978A2">
      <w:pPr>
        <w:pStyle w:val="paragraph"/>
        <w:numPr>
          <w:ilvl w:val="0"/>
          <w:numId w:val="23"/>
        </w:numPr>
        <w:spacing w:before="0" w:beforeAutospacing="0" w:after="0" w:afterAutospacing="0" w:line="276" w:lineRule="auto"/>
        <w:rPr>
          <w:rFonts w:ascii="Trebuchet MS" w:hAnsi="Trebuchet MS"/>
          <w:sz w:val="23"/>
          <w:szCs w:val="23"/>
        </w:rPr>
      </w:pPr>
      <w:r w:rsidRPr="00BF3211">
        <w:rPr>
          <w:rFonts w:ascii="Trebuchet MS" w:hAnsi="Trebuchet MS"/>
          <w:sz w:val="23"/>
          <w:szCs w:val="23"/>
        </w:rPr>
        <w:t>the Mental Health Tribunal can look at applications to remove someone from detention under the Mental Health Act.</w:t>
      </w:r>
    </w:p>
    <w:p w14:paraId="4A4135A0" w14:textId="6935C6D1" w:rsidR="00E978A2" w:rsidRPr="00BF3211" w:rsidRDefault="00E978A2" w:rsidP="576067A4">
      <w:pPr>
        <w:pStyle w:val="paragraph"/>
        <w:numPr>
          <w:ilvl w:val="0"/>
          <w:numId w:val="23"/>
        </w:numPr>
        <w:spacing w:before="0" w:beforeAutospacing="0" w:after="0" w:afterAutospacing="0" w:line="276" w:lineRule="auto"/>
        <w:textAlignment w:val="baseline"/>
        <w:rPr>
          <w:rFonts w:ascii="Trebuchet MS" w:hAnsi="Trebuchet MS"/>
          <w:sz w:val="23"/>
          <w:szCs w:val="23"/>
        </w:rPr>
      </w:pPr>
      <w:r w:rsidRPr="576067A4">
        <w:rPr>
          <w:rStyle w:val="normaltextrun"/>
          <w:rFonts w:ascii="Trebuchet MS" w:hAnsi="Trebuchet MS"/>
          <w:sz w:val="23"/>
          <w:szCs w:val="23"/>
        </w:rPr>
        <w:t xml:space="preserve">the CQC can look at complaints around decisions to detain and how </w:t>
      </w:r>
      <w:r w:rsidR="7F344EAC" w:rsidRPr="576067A4">
        <w:rPr>
          <w:rStyle w:val="normaltextrun"/>
          <w:rFonts w:ascii="Trebuchet MS" w:hAnsi="Trebuchet MS"/>
          <w:sz w:val="23"/>
          <w:szCs w:val="23"/>
        </w:rPr>
        <w:t>MHA</w:t>
      </w:r>
      <w:r w:rsidRPr="576067A4">
        <w:rPr>
          <w:rStyle w:val="normaltextrun"/>
          <w:rFonts w:ascii="Trebuchet MS" w:hAnsi="Trebuchet MS"/>
          <w:sz w:val="23"/>
          <w:szCs w:val="23"/>
        </w:rPr>
        <w:t xml:space="preserve"> powers</w:t>
      </w:r>
      <w:r w:rsidR="4D506C70" w:rsidRPr="576067A4">
        <w:rPr>
          <w:rStyle w:val="normaltextrun"/>
          <w:rFonts w:ascii="Trebuchet MS" w:hAnsi="Trebuchet MS"/>
          <w:sz w:val="23"/>
          <w:szCs w:val="23"/>
        </w:rPr>
        <w:t xml:space="preserve"> </w:t>
      </w:r>
      <w:r w:rsidRPr="576067A4">
        <w:rPr>
          <w:rStyle w:val="normaltextrun"/>
          <w:rFonts w:ascii="Trebuchet MS" w:hAnsi="Trebuchet MS"/>
          <w:sz w:val="23"/>
          <w:szCs w:val="23"/>
        </w:rPr>
        <w:t>are applied, such as</w:t>
      </w:r>
      <w:r w:rsidR="2CA2DF09" w:rsidRPr="576067A4">
        <w:rPr>
          <w:rStyle w:val="normaltextrun"/>
          <w:rFonts w:ascii="Trebuchet MS" w:hAnsi="Trebuchet MS"/>
          <w:sz w:val="23"/>
          <w:szCs w:val="23"/>
        </w:rPr>
        <w:t xml:space="preserve"> placing a patient in seclusion</w:t>
      </w:r>
      <w:r w:rsidRPr="576067A4">
        <w:rPr>
          <w:rStyle w:val="normaltextrun"/>
          <w:rFonts w:ascii="Trebuchet MS" w:hAnsi="Trebuchet MS"/>
          <w:sz w:val="23"/>
          <w:szCs w:val="23"/>
        </w:rPr>
        <w:t xml:space="preserve"> or not allowing them to be involved in decisions about their care (powers it derives from the Mental Health Act 1983). </w:t>
      </w:r>
    </w:p>
    <w:p w14:paraId="42B323BA" w14:textId="252D4F1D" w:rsidR="00E978A2" w:rsidRPr="00BF3211" w:rsidRDefault="00E978A2" w:rsidP="00E978A2">
      <w:pPr>
        <w:pStyle w:val="paragraph"/>
        <w:numPr>
          <w:ilvl w:val="0"/>
          <w:numId w:val="23"/>
        </w:numPr>
        <w:spacing w:before="0" w:beforeAutospacing="0" w:after="0" w:afterAutospacing="0" w:line="276" w:lineRule="auto"/>
        <w:textAlignment w:val="baseline"/>
        <w:rPr>
          <w:rFonts w:ascii="Trebuchet MS" w:hAnsi="Trebuchet MS"/>
          <w:sz w:val="23"/>
          <w:szCs w:val="23"/>
        </w:rPr>
      </w:pPr>
      <w:r w:rsidRPr="00BF3211">
        <w:rPr>
          <w:rStyle w:val="normaltextrun"/>
          <w:rFonts w:ascii="Trebuchet MS" w:hAnsi="Trebuchet MS"/>
          <w:sz w:val="23"/>
          <w:szCs w:val="23"/>
        </w:rPr>
        <w:t xml:space="preserve">PHSO can look at the process surrounding </w:t>
      </w:r>
      <w:r w:rsidR="00D72006">
        <w:rPr>
          <w:rStyle w:val="normaltextrun"/>
          <w:rFonts w:ascii="Trebuchet MS" w:hAnsi="Trebuchet MS"/>
          <w:sz w:val="23"/>
          <w:szCs w:val="23"/>
        </w:rPr>
        <w:t>d</w:t>
      </w:r>
      <w:r w:rsidRPr="00BF3211">
        <w:rPr>
          <w:rStyle w:val="normaltextrun"/>
          <w:rFonts w:ascii="Trebuchet MS" w:hAnsi="Trebuchet MS"/>
          <w:sz w:val="23"/>
          <w:szCs w:val="23"/>
        </w:rPr>
        <w:t>et</w:t>
      </w:r>
      <w:r w:rsidR="00D72006">
        <w:rPr>
          <w:rStyle w:val="normaltextrun"/>
          <w:rFonts w:ascii="Trebuchet MS" w:hAnsi="Trebuchet MS"/>
          <w:sz w:val="23"/>
          <w:szCs w:val="23"/>
        </w:rPr>
        <w:t>ention</w:t>
      </w:r>
      <w:r w:rsidRPr="00BF3211">
        <w:rPr>
          <w:rStyle w:val="normaltextrun"/>
          <w:rFonts w:ascii="Trebuchet MS" w:hAnsi="Trebuchet MS"/>
          <w:sz w:val="23"/>
          <w:szCs w:val="23"/>
        </w:rPr>
        <w:t xml:space="preserve"> and general complaints about someone’s care. </w:t>
      </w:r>
    </w:p>
    <w:p w14:paraId="6D6E5FEC" w14:textId="77777777" w:rsidR="00E978A2" w:rsidRPr="00BF3211" w:rsidRDefault="00E978A2" w:rsidP="00E978A2">
      <w:pPr>
        <w:pStyle w:val="paragraph"/>
        <w:numPr>
          <w:ilvl w:val="0"/>
          <w:numId w:val="23"/>
        </w:numPr>
        <w:spacing w:before="0" w:beforeAutospacing="0" w:after="0" w:afterAutospacing="0" w:line="276" w:lineRule="auto"/>
        <w:textAlignment w:val="baseline"/>
        <w:rPr>
          <w:rStyle w:val="eop"/>
          <w:rFonts w:ascii="Trebuchet MS" w:hAnsi="Trebuchet MS"/>
          <w:sz w:val="23"/>
          <w:szCs w:val="23"/>
        </w:rPr>
      </w:pPr>
      <w:r w:rsidRPr="00BF3211">
        <w:rPr>
          <w:rStyle w:val="normaltextrun"/>
          <w:rFonts w:ascii="Trebuchet MS" w:hAnsi="Trebuchet MS"/>
          <w:sz w:val="23"/>
          <w:szCs w:val="23"/>
        </w:rPr>
        <w:lastRenderedPageBreak/>
        <w:t>When an application to detain is made by an approved mental health professional, then the complaint would be considered by LGSCO.</w:t>
      </w:r>
      <w:r w:rsidRPr="00BF3211">
        <w:rPr>
          <w:rStyle w:val="eop"/>
          <w:rFonts w:ascii="Trebuchet MS" w:eastAsiaTheme="majorEastAsia" w:hAnsi="Trebuchet MS"/>
          <w:sz w:val="23"/>
          <w:szCs w:val="23"/>
        </w:rPr>
        <w:t> </w:t>
      </w:r>
    </w:p>
    <w:p w14:paraId="3E62DA45" w14:textId="77777777" w:rsidR="00E978A2" w:rsidRPr="00BF3211" w:rsidRDefault="00E978A2" w:rsidP="00E978A2">
      <w:pPr>
        <w:pStyle w:val="paragraph"/>
        <w:numPr>
          <w:ilvl w:val="0"/>
          <w:numId w:val="24"/>
        </w:numPr>
        <w:spacing w:before="240" w:beforeAutospacing="0" w:after="0" w:afterAutospacing="0" w:line="276" w:lineRule="auto"/>
        <w:textAlignment w:val="baseline"/>
        <w:rPr>
          <w:rStyle w:val="normaltextrun"/>
          <w:rFonts w:ascii="Trebuchet MS" w:hAnsi="Trebuchet MS"/>
          <w:sz w:val="23"/>
          <w:szCs w:val="23"/>
        </w:rPr>
      </w:pPr>
      <w:r w:rsidRPr="00BF3211">
        <w:rPr>
          <w:rStyle w:val="normaltextrun"/>
          <w:rFonts w:ascii="Trebuchet MS" w:hAnsi="Trebuchet MS"/>
          <w:sz w:val="23"/>
          <w:szCs w:val="23"/>
        </w:rPr>
        <w:t xml:space="preserve">This makes it extremely difficult for complainants, whose detention make them among the most vulnerable in society, to navigate the system and seek resolution. MHA complaints are currently not being resolved in a simple, streamlined or consistent way. </w:t>
      </w:r>
    </w:p>
    <w:p w14:paraId="294366AB" w14:textId="16416CA4" w:rsidR="00C06B9C" w:rsidRPr="00BF3211" w:rsidRDefault="00C06B9C" w:rsidP="00E978A2">
      <w:pPr>
        <w:spacing w:after="0" w:line="276" w:lineRule="auto"/>
        <w:contextualSpacing/>
        <w:rPr>
          <w:rFonts w:ascii="Trebuchet MS" w:hAnsi="Trebuchet MS"/>
          <w:sz w:val="23"/>
          <w:szCs w:val="23"/>
        </w:rPr>
      </w:pPr>
    </w:p>
    <w:p w14:paraId="68D1E74F" w14:textId="5B70780E" w:rsidR="00E25B28" w:rsidRPr="00BF3211" w:rsidRDefault="00E25B28" w:rsidP="00E978A2">
      <w:pPr>
        <w:spacing w:line="276" w:lineRule="auto"/>
        <w:rPr>
          <w:rFonts w:ascii="Trebuchet MS" w:hAnsi="Trebuchet MS"/>
          <w:b/>
          <w:bCs/>
          <w:sz w:val="23"/>
          <w:szCs w:val="23"/>
        </w:rPr>
      </w:pPr>
      <w:r w:rsidRPr="00BF3211">
        <w:rPr>
          <w:rFonts w:ascii="Trebuchet MS" w:hAnsi="Trebuchet MS"/>
          <w:b/>
          <w:bCs/>
          <w:sz w:val="23"/>
          <w:szCs w:val="23"/>
        </w:rPr>
        <w:t xml:space="preserve">We </w:t>
      </w:r>
      <w:r w:rsidR="008428E3" w:rsidRPr="00BF3211">
        <w:rPr>
          <w:rFonts w:ascii="Trebuchet MS" w:hAnsi="Trebuchet MS"/>
          <w:b/>
          <w:bCs/>
          <w:sz w:val="23"/>
          <w:szCs w:val="23"/>
        </w:rPr>
        <w:t>welcome th</w:t>
      </w:r>
      <w:r w:rsidR="00394599">
        <w:rPr>
          <w:rFonts w:ascii="Trebuchet MS" w:hAnsi="Trebuchet MS"/>
          <w:b/>
          <w:bCs/>
          <w:sz w:val="23"/>
          <w:szCs w:val="23"/>
        </w:rPr>
        <w:t>e</w:t>
      </w:r>
      <w:r w:rsidR="008428E3" w:rsidRPr="00BF3211">
        <w:rPr>
          <w:rFonts w:ascii="Trebuchet MS" w:hAnsi="Trebuchet MS"/>
          <w:b/>
          <w:bCs/>
          <w:sz w:val="23"/>
          <w:szCs w:val="23"/>
        </w:rPr>
        <w:t xml:space="preserve"> propos</w:t>
      </w:r>
      <w:r w:rsidR="008C4CEB">
        <w:rPr>
          <w:rFonts w:ascii="Trebuchet MS" w:hAnsi="Trebuchet MS"/>
          <w:b/>
          <w:bCs/>
          <w:sz w:val="23"/>
          <w:szCs w:val="23"/>
        </w:rPr>
        <w:t>al</w:t>
      </w:r>
      <w:r w:rsidR="007561AD">
        <w:rPr>
          <w:rFonts w:ascii="Trebuchet MS" w:hAnsi="Trebuchet MS"/>
          <w:b/>
          <w:bCs/>
          <w:sz w:val="23"/>
          <w:szCs w:val="23"/>
        </w:rPr>
        <w:t xml:space="preserve">s to improve the safety and quality of </w:t>
      </w:r>
      <w:r w:rsidR="00BA2D95">
        <w:rPr>
          <w:rFonts w:ascii="Trebuchet MS" w:hAnsi="Trebuchet MS"/>
          <w:b/>
          <w:bCs/>
          <w:sz w:val="23"/>
          <w:szCs w:val="23"/>
        </w:rPr>
        <w:t>patient’s</w:t>
      </w:r>
      <w:r w:rsidR="007561AD">
        <w:rPr>
          <w:rFonts w:ascii="Trebuchet MS" w:hAnsi="Trebuchet MS"/>
          <w:b/>
          <w:bCs/>
          <w:sz w:val="23"/>
          <w:szCs w:val="23"/>
        </w:rPr>
        <w:t xml:space="preserve"> care</w:t>
      </w:r>
      <w:r w:rsidR="00343398">
        <w:rPr>
          <w:rFonts w:ascii="Trebuchet MS" w:hAnsi="Trebuchet MS"/>
          <w:b/>
          <w:bCs/>
          <w:sz w:val="23"/>
          <w:szCs w:val="23"/>
        </w:rPr>
        <w:t xml:space="preserve">, and increase </w:t>
      </w:r>
      <w:r w:rsidR="005D4618">
        <w:rPr>
          <w:rFonts w:ascii="Trebuchet MS" w:hAnsi="Trebuchet MS"/>
          <w:b/>
          <w:bCs/>
          <w:sz w:val="23"/>
          <w:szCs w:val="23"/>
        </w:rPr>
        <w:t xml:space="preserve">the power of </w:t>
      </w:r>
      <w:r w:rsidR="00343398">
        <w:rPr>
          <w:rFonts w:ascii="Trebuchet MS" w:hAnsi="Trebuchet MS"/>
          <w:b/>
          <w:bCs/>
          <w:sz w:val="23"/>
          <w:szCs w:val="23"/>
        </w:rPr>
        <w:t>patients</w:t>
      </w:r>
      <w:r w:rsidR="00691204">
        <w:rPr>
          <w:rFonts w:ascii="Trebuchet MS" w:hAnsi="Trebuchet MS"/>
          <w:b/>
          <w:bCs/>
          <w:sz w:val="23"/>
          <w:szCs w:val="23"/>
        </w:rPr>
        <w:t>, families and</w:t>
      </w:r>
      <w:r w:rsidR="00343398">
        <w:rPr>
          <w:rFonts w:ascii="Trebuchet MS" w:hAnsi="Trebuchet MS"/>
          <w:b/>
          <w:bCs/>
          <w:sz w:val="23"/>
          <w:szCs w:val="23"/>
        </w:rPr>
        <w:t xml:space="preserve"> carers</w:t>
      </w:r>
    </w:p>
    <w:p w14:paraId="07E1C9AF" w14:textId="53AD4705" w:rsidR="00691204" w:rsidRPr="00691204" w:rsidRDefault="3B21EED4" w:rsidP="576067A4">
      <w:pPr>
        <w:pStyle w:val="ListParagraph"/>
        <w:numPr>
          <w:ilvl w:val="0"/>
          <w:numId w:val="22"/>
        </w:numPr>
        <w:spacing w:after="240" w:afterAutospacing="0" w:line="276" w:lineRule="auto"/>
        <w:rPr>
          <w:rFonts w:ascii="Trebuchet MS" w:hAnsi="Trebuchet MS"/>
          <w:sz w:val="23"/>
          <w:szCs w:val="23"/>
        </w:rPr>
      </w:pPr>
      <w:r w:rsidRPr="576067A4">
        <w:rPr>
          <w:rFonts w:ascii="Trebuchet MS" w:hAnsi="Trebuchet MS"/>
          <w:sz w:val="23"/>
          <w:szCs w:val="23"/>
        </w:rPr>
        <w:t xml:space="preserve">We welcome the proposals in the Bill to give more power, choice and autonomy to people detained under the </w:t>
      </w:r>
      <w:r w:rsidR="7074EB22" w:rsidRPr="576067A4">
        <w:rPr>
          <w:rFonts w:ascii="Trebuchet MS" w:hAnsi="Trebuchet MS"/>
          <w:sz w:val="23"/>
          <w:szCs w:val="23"/>
        </w:rPr>
        <w:t>MHA</w:t>
      </w:r>
      <w:r w:rsidRPr="576067A4">
        <w:rPr>
          <w:rFonts w:ascii="Trebuchet MS" w:hAnsi="Trebuchet MS"/>
          <w:sz w:val="23"/>
          <w:szCs w:val="23"/>
        </w:rPr>
        <w:t>, as well as their families, carers and others interested in their care. This will improve the safety and quality of patients</w:t>
      </w:r>
      <w:r w:rsidR="353F8A92" w:rsidRPr="576067A4">
        <w:rPr>
          <w:rFonts w:ascii="Trebuchet MS" w:hAnsi="Trebuchet MS"/>
          <w:sz w:val="23"/>
          <w:szCs w:val="23"/>
        </w:rPr>
        <w:t>’</w:t>
      </w:r>
      <w:r w:rsidRPr="576067A4">
        <w:rPr>
          <w:rFonts w:ascii="Trebuchet MS" w:hAnsi="Trebuchet MS"/>
          <w:sz w:val="23"/>
          <w:szCs w:val="23"/>
        </w:rPr>
        <w:t xml:space="preserve"> care and allow their care and treatment to be more personalised. </w:t>
      </w:r>
    </w:p>
    <w:p w14:paraId="4239149D" w14:textId="6906C969" w:rsidR="005201C5" w:rsidRPr="00B5792E" w:rsidRDefault="00584198" w:rsidP="005201C5">
      <w:pPr>
        <w:pStyle w:val="ListParagraph"/>
        <w:numPr>
          <w:ilvl w:val="0"/>
          <w:numId w:val="22"/>
        </w:numPr>
        <w:spacing w:after="240" w:afterAutospacing="0" w:line="276" w:lineRule="auto"/>
        <w:rPr>
          <w:rFonts w:ascii="Trebuchet MS" w:eastAsia="Calibri" w:hAnsi="Trebuchet MS"/>
          <w:sz w:val="23"/>
          <w:szCs w:val="23"/>
        </w:rPr>
      </w:pPr>
      <w:r>
        <w:rPr>
          <w:rFonts w:ascii="Trebuchet MS" w:hAnsi="Trebuchet MS"/>
          <w:sz w:val="23"/>
          <w:szCs w:val="23"/>
        </w:rPr>
        <w:t>The</w:t>
      </w:r>
      <w:r w:rsidR="00B12799">
        <w:rPr>
          <w:rFonts w:ascii="Trebuchet MS" w:hAnsi="Trebuchet MS"/>
          <w:sz w:val="23"/>
          <w:szCs w:val="23"/>
        </w:rPr>
        <w:t>se i</w:t>
      </w:r>
      <w:r w:rsidR="00772C7E">
        <w:rPr>
          <w:rFonts w:ascii="Trebuchet MS" w:hAnsi="Trebuchet MS"/>
          <w:sz w:val="23"/>
          <w:szCs w:val="23"/>
        </w:rPr>
        <w:t xml:space="preserve">mprovements are </w:t>
      </w:r>
      <w:r w:rsidR="006241F3">
        <w:rPr>
          <w:rFonts w:ascii="Trebuchet MS" w:hAnsi="Trebuchet MS"/>
          <w:sz w:val="23"/>
          <w:szCs w:val="23"/>
        </w:rPr>
        <w:t>essential because</w:t>
      </w:r>
      <w:r w:rsidR="00F33B85">
        <w:rPr>
          <w:rFonts w:ascii="Trebuchet MS" w:hAnsi="Trebuchet MS"/>
          <w:sz w:val="23"/>
          <w:szCs w:val="23"/>
        </w:rPr>
        <w:t xml:space="preserve"> poor </w:t>
      </w:r>
      <w:r w:rsidR="00912D7F">
        <w:rPr>
          <w:rFonts w:ascii="Trebuchet MS" w:hAnsi="Trebuchet MS"/>
          <w:sz w:val="23"/>
          <w:szCs w:val="23"/>
        </w:rPr>
        <w:t xml:space="preserve">care </w:t>
      </w:r>
      <w:r w:rsidR="002C0AB8">
        <w:rPr>
          <w:rFonts w:ascii="Trebuchet MS" w:hAnsi="Trebuchet MS"/>
          <w:sz w:val="23"/>
          <w:szCs w:val="23"/>
        </w:rPr>
        <w:t xml:space="preserve">can have extremely </w:t>
      </w:r>
      <w:r w:rsidR="004A3E52">
        <w:rPr>
          <w:rFonts w:ascii="Trebuchet MS" w:hAnsi="Trebuchet MS"/>
          <w:sz w:val="23"/>
          <w:szCs w:val="23"/>
        </w:rPr>
        <w:t>serious conseq</w:t>
      </w:r>
      <w:r w:rsidR="00300AE1">
        <w:rPr>
          <w:rFonts w:ascii="Trebuchet MS" w:hAnsi="Trebuchet MS"/>
          <w:sz w:val="23"/>
          <w:szCs w:val="23"/>
        </w:rPr>
        <w:t xml:space="preserve">uences. </w:t>
      </w:r>
      <w:r w:rsidR="005201C5" w:rsidRPr="005201C5">
        <w:rPr>
          <w:rFonts w:ascii="Trebuchet MS" w:hAnsi="Trebuchet MS"/>
          <w:sz w:val="23"/>
          <w:szCs w:val="23"/>
        </w:rPr>
        <w:t>In 2019 we</w:t>
      </w:r>
      <w:r w:rsidR="005201C5" w:rsidRPr="00BF3211">
        <w:rPr>
          <w:rFonts w:ascii="Trebuchet MS" w:eastAsia="Trebuchet MS" w:hAnsi="Trebuchet MS" w:cs="Trebuchet MS"/>
          <w:sz w:val="23"/>
          <w:szCs w:val="23"/>
        </w:rPr>
        <w:t xml:space="preserve"> published and laid </w:t>
      </w:r>
      <w:r w:rsidR="00D87982">
        <w:rPr>
          <w:rFonts w:ascii="Trebuchet MS" w:eastAsia="Trebuchet MS" w:hAnsi="Trebuchet MS" w:cs="Trebuchet MS"/>
          <w:sz w:val="23"/>
          <w:szCs w:val="23"/>
        </w:rPr>
        <w:t xml:space="preserve">in </w:t>
      </w:r>
      <w:r w:rsidR="00BD1A72">
        <w:rPr>
          <w:rFonts w:ascii="Trebuchet MS" w:eastAsia="Trebuchet MS" w:hAnsi="Trebuchet MS" w:cs="Trebuchet MS"/>
          <w:sz w:val="23"/>
          <w:szCs w:val="23"/>
        </w:rPr>
        <w:t xml:space="preserve">Parliament </w:t>
      </w:r>
      <w:r w:rsidR="005201C5" w:rsidRPr="00BF3211">
        <w:rPr>
          <w:rFonts w:ascii="Trebuchet MS" w:eastAsia="Trebuchet MS" w:hAnsi="Trebuchet MS" w:cs="Trebuchet MS"/>
          <w:sz w:val="23"/>
          <w:szCs w:val="23"/>
        </w:rPr>
        <w:t xml:space="preserve">a report, </w:t>
      </w:r>
      <w:hyperlink r:id="rId12">
        <w:r w:rsidR="005201C5" w:rsidRPr="00BF3211">
          <w:rPr>
            <w:rStyle w:val="Hyperlink"/>
            <w:rFonts w:ascii="Trebuchet MS" w:eastAsia="Trebuchet MS" w:hAnsi="Trebuchet MS" w:cs="Trebuchet MS"/>
            <w:sz w:val="23"/>
            <w:szCs w:val="23"/>
          </w:rPr>
          <w:t>Missed Opportunities</w:t>
        </w:r>
      </w:hyperlink>
      <w:r w:rsidR="005201C5" w:rsidRPr="00BF3211">
        <w:rPr>
          <w:rFonts w:ascii="Trebuchet MS" w:eastAsia="Trebuchet MS" w:hAnsi="Trebuchet MS" w:cs="Trebuchet MS"/>
          <w:sz w:val="23"/>
          <w:szCs w:val="23"/>
        </w:rPr>
        <w:t xml:space="preserve">, which included two very similar cases we had investigated </w:t>
      </w:r>
      <w:r w:rsidR="00641F4B">
        <w:rPr>
          <w:rFonts w:ascii="Trebuchet MS" w:eastAsia="Trebuchet MS" w:hAnsi="Trebuchet MS" w:cs="Trebuchet MS"/>
          <w:sz w:val="23"/>
          <w:szCs w:val="23"/>
        </w:rPr>
        <w:t>involving</w:t>
      </w:r>
      <w:r w:rsidR="00641F4B" w:rsidRPr="00BF3211">
        <w:rPr>
          <w:rFonts w:ascii="Trebuchet MS" w:eastAsia="Trebuchet MS" w:hAnsi="Trebuchet MS" w:cs="Trebuchet MS"/>
          <w:sz w:val="23"/>
          <w:szCs w:val="23"/>
        </w:rPr>
        <w:t xml:space="preserve"> </w:t>
      </w:r>
      <w:r w:rsidR="005201C5" w:rsidRPr="00BF3211">
        <w:rPr>
          <w:rFonts w:ascii="Trebuchet MS" w:eastAsia="Trebuchet MS" w:hAnsi="Trebuchet MS" w:cs="Trebuchet MS"/>
          <w:sz w:val="23"/>
          <w:szCs w:val="23"/>
        </w:rPr>
        <w:t xml:space="preserve">failings in mental health care and treatment on the same ward of the same Trust. Two young men </w:t>
      </w:r>
      <w:r w:rsidR="00075512" w:rsidRPr="00BF3211">
        <w:rPr>
          <w:rFonts w:ascii="Trebuchet MS" w:eastAsia="Trebuchet MS" w:hAnsi="Trebuchet MS" w:cs="Trebuchet MS"/>
          <w:sz w:val="23"/>
          <w:szCs w:val="23"/>
        </w:rPr>
        <w:t>died,</w:t>
      </w:r>
      <w:r w:rsidR="00520352">
        <w:rPr>
          <w:rFonts w:ascii="Trebuchet MS" w:eastAsia="Trebuchet MS" w:hAnsi="Trebuchet MS" w:cs="Trebuchet MS"/>
          <w:sz w:val="23"/>
          <w:szCs w:val="23"/>
        </w:rPr>
        <w:t xml:space="preserve"> and we found a number of </w:t>
      </w:r>
      <w:r w:rsidR="00CE4B9E">
        <w:rPr>
          <w:rFonts w:ascii="Trebuchet MS" w:eastAsia="Trebuchet MS" w:hAnsi="Trebuchet MS" w:cs="Trebuchet MS"/>
          <w:sz w:val="23"/>
          <w:szCs w:val="23"/>
        </w:rPr>
        <w:t xml:space="preserve">significant </w:t>
      </w:r>
      <w:r w:rsidR="00520352">
        <w:rPr>
          <w:rFonts w:ascii="Trebuchet MS" w:eastAsia="Trebuchet MS" w:hAnsi="Trebuchet MS" w:cs="Trebuchet MS"/>
          <w:sz w:val="23"/>
          <w:szCs w:val="23"/>
        </w:rPr>
        <w:t>failings in their care and treatment</w:t>
      </w:r>
      <w:r w:rsidR="005201C5" w:rsidRPr="00BF3211">
        <w:rPr>
          <w:rFonts w:ascii="Trebuchet MS" w:eastAsia="Trebuchet MS" w:hAnsi="Trebuchet MS" w:cs="Trebuchet MS"/>
          <w:sz w:val="23"/>
          <w:szCs w:val="23"/>
        </w:rPr>
        <w:t xml:space="preserve">. </w:t>
      </w:r>
    </w:p>
    <w:p w14:paraId="68565E24" w14:textId="1362BA91" w:rsidR="00B5792E" w:rsidRPr="002219BA" w:rsidRDefault="5EFBAAE0" w:rsidP="576067A4">
      <w:pPr>
        <w:pStyle w:val="ListParagraph"/>
        <w:numPr>
          <w:ilvl w:val="0"/>
          <w:numId w:val="6"/>
        </w:numPr>
        <w:spacing w:before="0" w:beforeAutospacing="0" w:after="240" w:afterAutospacing="0" w:line="276" w:lineRule="auto"/>
        <w:ind w:left="360"/>
        <w:contextualSpacing/>
        <w:rPr>
          <w:rFonts w:ascii="Trebuchet MS" w:hAnsi="Trebuchet MS"/>
          <w:sz w:val="23"/>
          <w:szCs w:val="23"/>
        </w:rPr>
      </w:pPr>
      <w:r w:rsidRPr="576067A4">
        <w:rPr>
          <w:rFonts w:ascii="Trebuchet MS" w:hAnsi="Trebuchet MS"/>
          <w:sz w:val="23"/>
          <w:szCs w:val="23"/>
        </w:rPr>
        <w:t xml:space="preserve">Key issues we have found in </w:t>
      </w:r>
      <w:r w:rsidR="629748C3" w:rsidRPr="576067A4">
        <w:rPr>
          <w:rFonts w:ascii="Trebuchet MS" w:hAnsi="Trebuchet MS"/>
          <w:sz w:val="23"/>
          <w:szCs w:val="23"/>
        </w:rPr>
        <w:t>MHA</w:t>
      </w:r>
      <w:r w:rsidR="15DB65DE" w:rsidRPr="576067A4">
        <w:rPr>
          <w:rFonts w:ascii="Trebuchet MS" w:hAnsi="Trebuchet MS"/>
          <w:sz w:val="23"/>
          <w:szCs w:val="23"/>
        </w:rPr>
        <w:t xml:space="preserve"> </w:t>
      </w:r>
      <w:r w:rsidRPr="576067A4">
        <w:rPr>
          <w:rFonts w:ascii="Trebuchet MS" w:hAnsi="Trebuchet MS"/>
          <w:sz w:val="23"/>
          <w:szCs w:val="23"/>
        </w:rPr>
        <w:t xml:space="preserve">complaints include: </w:t>
      </w:r>
    </w:p>
    <w:p w14:paraId="54666F68" w14:textId="77777777" w:rsidR="00B5792E" w:rsidRPr="0032282D" w:rsidRDefault="00B5792E" w:rsidP="00B5792E">
      <w:pPr>
        <w:pStyle w:val="ListParagraph"/>
        <w:spacing w:before="0" w:beforeAutospacing="0" w:after="240" w:afterAutospacing="0" w:line="276" w:lineRule="auto"/>
        <w:ind w:left="360"/>
        <w:contextualSpacing/>
        <w:rPr>
          <w:rFonts w:ascii="Trebuchet MS" w:hAnsi="Trebuchet MS"/>
          <w:sz w:val="10"/>
          <w:szCs w:val="10"/>
        </w:rPr>
      </w:pPr>
    </w:p>
    <w:p w14:paraId="78CCCAEF" w14:textId="0408BA13" w:rsidR="00B5792E" w:rsidRDefault="00EC5617" w:rsidP="576067A4">
      <w:pPr>
        <w:pStyle w:val="ListParagraph"/>
        <w:numPr>
          <w:ilvl w:val="0"/>
          <w:numId w:val="20"/>
        </w:numPr>
        <w:spacing w:before="0" w:beforeAutospacing="0" w:after="0" w:afterAutospacing="0" w:line="276" w:lineRule="auto"/>
        <w:rPr>
          <w:rFonts w:ascii="Trebuchet MS" w:hAnsi="Trebuchet MS"/>
          <w:sz w:val="23"/>
          <w:szCs w:val="23"/>
        </w:rPr>
      </w:pPr>
      <w:r>
        <w:rPr>
          <w:rFonts w:ascii="Trebuchet MS" w:hAnsi="Trebuchet MS"/>
          <w:sz w:val="23"/>
          <w:szCs w:val="23"/>
        </w:rPr>
        <w:t>n</w:t>
      </w:r>
      <w:r w:rsidR="5EFBAAE0" w:rsidRPr="576067A4">
        <w:rPr>
          <w:rFonts w:ascii="Trebuchet MS" w:hAnsi="Trebuchet MS"/>
          <w:sz w:val="23"/>
          <w:szCs w:val="23"/>
        </w:rPr>
        <w:t>ot involving families and carers in decision</w:t>
      </w:r>
      <w:r w:rsidR="2C22BE91" w:rsidRPr="576067A4">
        <w:rPr>
          <w:rFonts w:ascii="Trebuchet MS" w:hAnsi="Trebuchet MS"/>
          <w:sz w:val="23"/>
          <w:szCs w:val="23"/>
        </w:rPr>
        <w:t>-</w:t>
      </w:r>
      <w:r w:rsidR="5EFBAAE0" w:rsidRPr="576067A4">
        <w:rPr>
          <w:rFonts w:ascii="Trebuchet MS" w:hAnsi="Trebuchet MS"/>
          <w:sz w:val="23"/>
          <w:szCs w:val="23"/>
        </w:rPr>
        <w:t xml:space="preserve">making around care and treatment, or failures to communicate changes </w:t>
      </w:r>
      <w:r w:rsidR="7CF302AA" w:rsidRPr="576067A4">
        <w:rPr>
          <w:rFonts w:ascii="Trebuchet MS" w:hAnsi="Trebuchet MS"/>
          <w:sz w:val="23"/>
          <w:szCs w:val="23"/>
        </w:rPr>
        <w:t>in</w:t>
      </w:r>
      <w:r w:rsidR="5EFBAAE0" w:rsidRPr="576067A4">
        <w:rPr>
          <w:rFonts w:ascii="Trebuchet MS" w:hAnsi="Trebuchet MS"/>
          <w:sz w:val="23"/>
          <w:szCs w:val="23"/>
        </w:rPr>
        <w:t xml:space="preserve"> care and treatment</w:t>
      </w:r>
      <w:r w:rsidR="24EAD74A" w:rsidRPr="576067A4">
        <w:rPr>
          <w:rFonts w:ascii="Trebuchet MS" w:hAnsi="Trebuchet MS"/>
          <w:sz w:val="23"/>
          <w:szCs w:val="23"/>
        </w:rPr>
        <w:t xml:space="preserve"> to families and carers</w:t>
      </w:r>
      <w:r>
        <w:rPr>
          <w:rFonts w:ascii="Trebuchet MS" w:hAnsi="Trebuchet MS"/>
          <w:sz w:val="23"/>
          <w:szCs w:val="23"/>
        </w:rPr>
        <w:t>,</w:t>
      </w:r>
      <w:r w:rsidR="5EFBAAE0" w:rsidRPr="576067A4">
        <w:rPr>
          <w:rFonts w:ascii="Trebuchet MS" w:hAnsi="Trebuchet MS"/>
          <w:sz w:val="23"/>
          <w:szCs w:val="23"/>
        </w:rPr>
        <w:t xml:space="preserve"> </w:t>
      </w:r>
    </w:p>
    <w:p w14:paraId="63923114" w14:textId="77777777" w:rsidR="00B5792E" w:rsidRPr="0032282D" w:rsidRDefault="00B5792E" w:rsidP="00B5792E">
      <w:pPr>
        <w:pStyle w:val="ListParagraph"/>
        <w:spacing w:before="0" w:beforeAutospacing="0" w:after="0" w:afterAutospacing="0" w:line="276" w:lineRule="auto"/>
        <w:ind w:left="720"/>
        <w:rPr>
          <w:rFonts w:ascii="Trebuchet MS" w:hAnsi="Trebuchet MS"/>
          <w:sz w:val="10"/>
          <w:szCs w:val="10"/>
        </w:rPr>
      </w:pPr>
    </w:p>
    <w:p w14:paraId="5017705A" w14:textId="6C27962C" w:rsidR="00A825C2" w:rsidRDefault="00EC5617" w:rsidP="005C62AE">
      <w:pPr>
        <w:pStyle w:val="ListParagraph"/>
        <w:numPr>
          <w:ilvl w:val="0"/>
          <w:numId w:val="20"/>
        </w:numPr>
        <w:spacing w:before="0" w:beforeAutospacing="0" w:after="0" w:afterAutospacing="0" w:line="276" w:lineRule="auto"/>
        <w:rPr>
          <w:rFonts w:ascii="Trebuchet MS" w:hAnsi="Trebuchet MS"/>
          <w:sz w:val="23"/>
          <w:szCs w:val="23"/>
        </w:rPr>
      </w:pPr>
      <w:r>
        <w:rPr>
          <w:rFonts w:ascii="Trebuchet MS" w:hAnsi="Trebuchet MS"/>
          <w:sz w:val="23"/>
          <w:szCs w:val="23"/>
        </w:rPr>
        <w:t>f</w:t>
      </w:r>
      <w:r w:rsidR="00FD6CCA">
        <w:rPr>
          <w:rFonts w:ascii="Trebuchet MS" w:hAnsi="Trebuchet MS"/>
          <w:sz w:val="23"/>
          <w:szCs w:val="23"/>
        </w:rPr>
        <w:t xml:space="preserve">ailure to </w:t>
      </w:r>
      <w:r w:rsidR="00B5792E" w:rsidRPr="00BF3211">
        <w:rPr>
          <w:rFonts w:ascii="Trebuchet MS" w:hAnsi="Trebuchet MS"/>
          <w:sz w:val="23"/>
          <w:szCs w:val="23"/>
        </w:rPr>
        <w:t>updat</w:t>
      </w:r>
      <w:r w:rsidR="00FD6CCA">
        <w:rPr>
          <w:rFonts w:ascii="Trebuchet MS" w:hAnsi="Trebuchet MS"/>
          <w:sz w:val="23"/>
          <w:szCs w:val="23"/>
        </w:rPr>
        <w:t>e</w:t>
      </w:r>
      <w:r w:rsidR="00B5792E" w:rsidRPr="00BF3211">
        <w:rPr>
          <w:rFonts w:ascii="Trebuchet MS" w:hAnsi="Trebuchet MS"/>
          <w:sz w:val="23"/>
          <w:szCs w:val="23"/>
        </w:rPr>
        <w:t xml:space="preserve"> a care</w:t>
      </w:r>
      <w:r w:rsidR="00385395">
        <w:rPr>
          <w:rFonts w:ascii="Trebuchet MS" w:hAnsi="Trebuchet MS"/>
          <w:sz w:val="23"/>
          <w:szCs w:val="23"/>
        </w:rPr>
        <w:t xml:space="preserve"> and treatment</w:t>
      </w:r>
      <w:r w:rsidR="00B5792E" w:rsidRPr="00BF3211">
        <w:rPr>
          <w:rFonts w:ascii="Trebuchet MS" w:hAnsi="Trebuchet MS"/>
          <w:sz w:val="23"/>
          <w:szCs w:val="23"/>
        </w:rPr>
        <w:t xml:space="preserve"> plan or risk assessment</w:t>
      </w:r>
      <w:r>
        <w:rPr>
          <w:rFonts w:ascii="Trebuchet MS" w:hAnsi="Trebuchet MS"/>
          <w:sz w:val="23"/>
          <w:szCs w:val="23"/>
        </w:rPr>
        <w:t>,</w:t>
      </w:r>
      <w:r w:rsidR="00B5792E" w:rsidRPr="00BF3211">
        <w:rPr>
          <w:rFonts w:ascii="Trebuchet MS" w:hAnsi="Trebuchet MS"/>
          <w:sz w:val="23"/>
          <w:szCs w:val="23"/>
        </w:rPr>
        <w:t xml:space="preserve"> </w:t>
      </w:r>
      <w:r>
        <w:rPr>
          <w:rFonts w:ascii="Trebuchet MS" w:hAnsi="Trebuchet MS"/>
          <w:sz w:val="23"/>
          <w:szCs w:val="23"/>
        </w:rPr>
        <w:t>and</w:t>
      </w:r>
    </w:p>
    <w:p w14:paraId="0B999127" w14:textId="77777777" w:rsidR="005C62AE" w:rsidRPr="005C62AE" w:rsidRDefault="005C62AE" w:rsidP="005C62AE">
      <w:pPr>
        <w:spacing w:after="0" w:line="276" w:lineRule="auto"/>
        <w:rPr>
          <w:rFonts w:ascii="Trebuchet MS" w:hAnsi="Trebuchet MS"/>
          <w:sz w:val="12"/>
          <w:szCs w:val="12"/>
        </w:rPr>
      </w:pPr>
    </w:p>
    <w:p w14:paraId="6282D44D" w14:textId="03805C34" w:rsidR="00A825C2" w:rsidRPr="00A825C2" w:rsidRDefault="00EC5617" w:rsidP="005C62AE">
      <w:pPr>
        <w:pStyle w:val="ListParagraph"/>
        <w:numPr>
          <w:ilvl w:val="0"/>
          <w:numId w:val="20"/>
        </w:numPr>
        <w:spacing w:before="0" w:beforeAutospacing="0" w:after="0" w:afterAutospacing="0" w:line="276" w:lineRule="auto"/>
        <w:rPr>
          <w:rFonts w:ascii="Trebuchet MS" w:hAnsi="Trebuchet MS"/>
          <w:sz w:val="23"/>
          <w:szCs w:val="23"/>
        </w:rPr>
      </w:pPr>
      <w:r>
        <w:rPr>
          <w:rFonts w:ascii="Trebuchet MS" w:hAnsi="Trebuchet MS"/>
          <w:sz w:val="23"/>
          <w:szCs w:val="23"/>
        </w:rPr>
        <w:t>a</w:t>
      </w:r>
      <w:r w:rsidR="00A825C2">
        <w:rPr>
          <w:rFonts w:ascii="Trebuchet MS" w:hAnsi="Trebuchet MS"/>
          <w:sz w:val="23"/>
          <w:szCs w:val="23"/>
        </w:rPr>
        <w:t xml:space="preserve">dministering medication </w:t>
      </w:r>
      <w:r w:rsidR="004C01D7">
        <w:rPr>
          <w:rFonts w:ascii="Trebuchet MS" w:hAnsi="Trebuchet MS"/>
          <w:sz w:val="23"/>
          <w:szCs w:val="23"/>
        </w:rPr>
        <w:t xml:space="preserve">that caused a patient’s mental health to deteriorate. </w:t>
      </w:r>
    </w:p>
    <w:p w14:paraId="540450F0" w14:textId="0460E504" w:rsidR="00423182" w:rsidRPr="00BF3211" w:rsidRDefault="00E82A03" w:rsidP="00097F1F">
      <w:pPr>
        <w:spacing w:before="240" w:line="276" w:lineRule="auto"/>
        <w:rPr>
          <w:rFonts w:ascii="Trebuchet MS" w:hAnsi="Trebuchet MS"/>
          <w:i/>
          <w:iCs/>
          <w:sz w:val="23"/>
          <w:szCs w:val="23"/>
        </w:rPr>
      </w:pPr>
      <w:r w:rsidRPr="00BF3211">
        <w:rPr>
          <w:rFonts w:ascii="Trebuchet MS" w:hAnsi="Trebuchet MS"/>
          <w:i/>
          <w:iCs/>
          <w:sz w:val="23"/>
          <w:szCs w:val="23"/>
        </w:rPr>
        <w:t xml:space="preserve">Care and treatment plans </w:t>
      </w:r>
    </w:p>
    <w:p w14:paraId="617A5BE5" w14:textId="7DDE4509" w:rsidR="00655429" w:rsidRPr="00655429" w:rsidRDefault="2A1FEBAA" w:rsidP="576067A4">
      <w:pPr>
        <w:pStyle w:val="ListParagraph"/>
        <w:numPr>
          <w:ilvl w:val="0"/>
          <w:numId w:val="6"/>
        </w:numPr>
        <w:spacing w:before="240" w:beforeAutospacing="0" w:after="0" w:line="276" w:lineRule="auto"/>
        <w:ind w:left="360"/>
        <w:contextualSpacing/>
        <w:rPr>
          <w:rFonts w:ascii="Trebuchet MS" w:hAnsi="Trebuchet MS"/>
          <w:sz w:val="23"/>
          <w:szCs w:val="23"/>
        </w:rPr>
      </w:pPr>
      <w:r w:rsidRPr="576067A4">
        <w:rPr>
          <w:rFonts w:ascii="Trebuchet MS" w:hAnsi="Trebuchet MS"/>
          <w:sz w:val="23"/>
          <w:szCs w:val="23"/>
        </w:rPr>
        <w:t>We welcome the proposal that there should be a statutory duty to create a care and treatment plan for every</w:t>
      </w:r>
      <w:r w:rsidR="2945542B" w:rsidRPr="576067A4">
        <w:rPr>
          <w:rFonts w:ascii="Trebuchet MS" w:hAnsi="Trebuchet MS"/>
          <w:sz w:val="23"/>
          <w:szCs w:val="23"/>
        </w:rPr>
        <w:t xml:space="preserve"> person</w:t>
      </w:r>
      <w:r w:rsidRPr="576067A4">
        <w:rPr>
          <w:rFonts w:ascii="Trebuchet MS" w:hAnsi="Trebuchet MS"/>
          <w:sz w:val="23"/>
          <w:szCs w:val="23"/>
        </w:rPr>
        <w:t xml:space="preserve"> detained</w:t>
      </w:r>
      <w:r w:rsidR="2945542B" w:rsidRPr="576067A4">
        <w:rPr>
          <w:rFonts w:ascii="Trebuchet MS" w:hAnsi="Trebuchet MS"/>
          <w:sz w:val="23"/>
          <w:szCs w:val="23"/>
        </w:rPr>
        <w:t xml:space="preserve"> under the </w:t>
      </w:r>
      <w:r w:rsidR="2672648F" w:rsidRPr="576067A4">
        <w:rPr>
          <w:rFonts w:ascii="Trebuchet MS" w:hAnsi="Trebuchet MS"/>
          <w:sz w:val="23"/>
          <w:szCs w:val="23"/>
        </w:rPr>
        <w:t>MHA</w:t>
      </w:r>
      <w:r w:rsidRPr="576067A4">
        <w:rPr>
          <w:rFonts w:ascii="Trebuchet MS" w:hAnsi="Trebuchet MS"/>
          <w:sz w:val="23"/>
          <w:szCs w:val="23"/>
        </w:rPr>
        <w:t xml:space="preserve">. </w:t>
      </w:r>
      <w:r w:rsidR="2219FA45" w:rsidRPr="576067A4">
        <w:rPr>
          <w:rFonts w:ascii="Trebuchet MS" w:hAnsi="Trebuchet MS"/>
          <w:sz w:val="23"/>
          <w:szCs w:val="23"/>
        </w:rPr>
        <w:t>I</w:t>
      </w:r>
      <w:r w:rsidR="1E1559F2" w:rsidRPr="576067A4">
        <w:rPr>
          <w:rFonts w:ascii="Trebuchet MS" w:hAnsi="Trebuchet MS"/>
          <w:sz w:val="23"/>
          <w:szCs w:val="23"/>
        </w:rPr>
        <w:t xml:space="preserve">t is right that the Bill </w:t>
      </w:r>
      <w:r w:rsidR="1E1559F2" w:rsidRPr="576067A4">
        <w:rPr>
          <w:rFonts w:ascii="Trebuchet MS" w:eastAsia="Times New Roman" w:hAnsi="Trebuchet MS"/>
          <w:sz w:val="23"/>
          <w:szCs w:val="23"/>
        </w:rPr>
        <w:t>p</w:t>
      </w:r>
      <w:r w:rsidRPr="576067A4">
        <w:rPr>
          <w:rFonts w:ascii="Trebuchet MS" w:eastAsia="Times New Roman" w:hAnsi="Trebuchet MS"/>
          <w:sz w:val="23"/>
          <w:szCs w:val="23"/>
        </w:rPr>
        <w:t>ropos</w:t>
      </w:r>
      <w:r w:rsidR="1E1559F2" w:rsidRPr="576067A4">
        <w:rPr>
          <w:rFonts w:ascii="Trebuchet MS" w:eastAsia="Times New Roman" w:hAnsi="Trebuchet MS"/>
          <w:sz w:val="23"/>
          <w:szCs w:val="23"/>
        </w:rPr>
        <w:t>es to</w:t>
      </w:r>
      <w:r w:rsidRPr="576067A4">
        <w:rPr>
          <w:rFonts w:ascii="Trebuchet MS" w:eastAsia="Times New Roman" w:hAnsi="Trebuchet MS"/>
          <w:sz w:val="23"/>
          <w:szCs w:val="23"/>
        </w:rPr>
        <w:t xml:space="preserve"> include all relevant parties (nominated person, independent mental health advocate, carer</w:t>
      </w:r>
      <w:r w:rsidR="244F6438" w:rsidRPr="576067A4">
        <w:rPr>
          <w:rFonts w:ascii="Trebuchet MS" w:eastAsia="Times New Roman" w:hAnsi="Trebuchet MS"/>
          <w:sz w:val="23"/>
          <w:szCs w:val="23"/>
        </w:rPr>
        <w:t xml:space="preserve"> and</w:t>
      </w:r>
      <w:r w:rsidRPr="576067A4">
        <w:rPr>
          <w:rFonts w:ascii="Trebuchet MS" w:eastAsia="Times New Roman" w:hAnsi="Trebuchet MS"/>
          <w:sz w:val="23"/>
          <w:szCs w:val="23"/>
        </w:rPr>
        <w:t xml:space="preserve"> anyone interested in </w:t>
      </w:r>
      <w:r w:rsidR="244F6438" w:rsidRPr="576067A4">
        <w:rPr>
          <w:rFonts w:ascii="Trebuchet MS" w:eastAsia="Times New Roman" w:hAnsi="Trebuchet MS"/>
          <w:sz w:val="23"/>
          <w:szCs w:val="23"/>
        </w:rPr>
        <w:t xml:space="preserve">the </w:t>
      </w:r>
      <w:r w:rsidRPr="576067A4">
        <w:rPr>
          <w:rFonts w:ascii="Trebuchet MS" w:eastAsia="Times New Roman" w:hAnsi="Trebuchet MS"/>
          <w:sz w:val="23"/>
          <w:szCs w:val="23"/>
        </w:rPr>
        <w:t>welfare</w:t>
      </w:r>
      <w:r w:rsidR="244F6438" w:rsidRPr="576067A4">
        <w:rPr>
          <w:rFonts w:ascii="Trebuchet MS" w:eastAsia="Times New Roman" w:hAnsi="Trebuchet MS"/>
          <w:sz w:val="23"/>
          <w:szCs w:val="23"/>
        </w:rPr>
        <w:t xml:space="preserve"> of the patient</w:t>
      </w:r>
      <w:r w:rsidRPr="576067A4">
        <w:rPr>
          <w:rFonts w:ascii="Trebuchet MS" w:eastAsia="Times New Roman" w:hAnsi="Trebuchet MS"/>
          <w:sz w:val="23"/>
          <w:szCs w:val="23"/>
        </w:rPr>
        <w:t xml:space="preserve">) in decisions </w:t>
      </w:r>
      <w:r w:rsidR="11DBC78E" w:rsidRPr="576067A4">
        <w:rPr>
          <w:rFonts w:ascii="Trebuchet MS" w:eastAsia="Times New Roman" w:hAnsi="Trebuchet MS"/>
          <w:sz w:val="23"/>
          <w:szCs w:val="23"/>
        </w:rPr>
        <w:t>about</w:t>
      </w:r>
      <w:r w:rsidRPr="576067A4">
        <w:rPr>
          <w:rFonts w:ascii="Trebuchet MS" w:eastAsia="Times New Roman" w:hAnsi="Trebuchet MS"/>
          <w:sz w:val="23"/>
          <w:szCs w:val="23"/>
        </w:rPr>
        <w:t xml:space="preserve"> care</w:t>
      </w:r>
      <w:r w:rsidR="244F6438" w:rsidRPr="576067A4">
        <w:rPr>
          <w:rFonts w:ascii="Trebuchet MS" w:eastAsia="Times New Roman" w:hAnsi="Trebuchet MS"/>
          <w:sz w:val="23"/>
          <w:szCs w:val="23"/>
        </w:rPr>
        <w:t xml:space="preserve"> and treatment</w:t>
      </w:r>
      <w:r w:rsidRPr="576067A4">
        <w:rPr>
          <w:rFonts w:ascii="Trebuchet MS" w:eastAsia="Times New Roman" w:hAnsi="Trebuchet MS"/>
          <w:sz w:val="23"/>
          <w:szCs w:val="23"/>
        </w:rPr>
        <w:t xml:space="preserve"> plans</w:t>
      </w:r>
      <w:r w:rsidR="435CF5D5" w:rsidRPr="576067A4">
        <w:rPr>
          <w:rFonts w:ascii="Trebuchet MS" w:eastAsia="Times New Roman" w:hAnsi="Trebuchet MS"/>
          <w:sz w:val="23"/>
          <w:szCs w:val="23"/>
        </w:rPr>
        <w:t xml:space="preserve">, as this will ensure </w:t>
      </w:r>
      <w:r w:rsidR="35FAA413" w:rsidRPr="576067A4">
        <w:rPr>
          <w:rFonts w:ascii="Trebuchet MS" w:eastAsia="Times New Roman" w:hAnsi="Trebuchet MS"/>
          <w:sz w:val="23"/>
          <w:szCs w:val="23"/>
        </w:rPr>
        <w:t xml:space="preserve">the </w:t>
      </w:r>
      <w:r w:rsidR="778B62E3" w:rsidRPr="576067A4">
        <w:rPr>
          <w:rFonts w:ascii="Trebuchet MS" w:eastAsia="Times New Roman" w:hAnsi="Trebuchet MS"/>
          <w:sz w:val="23"/>
          <w:szCs w:val="23"/>
        </w:rPr>
        <w:t>strengths</w:t>
      </w:r>
      <w:r w:rsidR="71E3616C" w:rsidRPr="576067A4">
        <w:rPr>
          <w:rFonts w:ascii="Trebuchet MS" w:eastAsia="Times New Roman" w:hAnsi="Trebuchet MS"/>
          <w:sz w:val="23"/>
          <w:szCs w:val="23"/>
        </w:rPr>
        <w:t xml:space="preserve">, needs, </w:t>
      </w:r>
      <w:r w:rsidR="09AF7142" w:rsidRPr="576067A4">
        <w:rPr>
          <w:rFonts w:ascii="Trebuchet MS" w:eastAsia="Times New Roman" w:hAnsi="Trebuchet MS"/>
          <w:sz w:val="23"/>
          <w:szCs w:val="23"/>
        </w:rPr>
        <w:t>expectations and wider s</w:t>
      </w:r>
      <w:r w:rsidR="306C003B" w:rsidRPr="576067A4">
        <w:rPr>
          <w:rFonts w:ascii="Trebuchet MS" w:eastAsia="Times New Roman" w:hAnsi="Trebuchet MS"/>
          <w:sz w:val="23"/>
          <w:szCs w:val="23"/>
        </w:rPr>
        <w:t>ocial context</w:t>
      </w:r>
      <w:r w:rsidR="435CF5D5" w:rsidRPr="576067A4">
        <w:rPr>
          <w:rFonts w:ascii="Trebuchet MS" w:eastAsia="Times New Roman" w:hAnsi="Trebuchet MS"/>
          <w:sz w:val="23"/>
          <w:szCs w:val="23"/>
        </w:rPr>
        <w:t xml:space="preserve"> relating to that </w:t>
      </w:r>
      <w:r w:rsidR="2E011A4D" w:rsidRPr="576067A4">
        <w:rPr>
          <w:rFonts w:ascii="Trebuchet MS" w:eastAsia="Times New Roman" w:hAnsi="Trebuchet MS"/>
          <w:sz w:val="23"/>
          <w:szCs w:val="23"/>
        </w:rPr>
        <w:t>person’s</w:t>
      </w:r>
      <w:r w:rsidR="435CF5D5" w:rsidRPr="576067A4">
        <w:rPr>
          <w:rFonts w:ascii="Trebuchet MS" w:eastAsia="Times New Roman" w:hAnsi="Trebuchet MS"/>
          <w:sz w:val="23"/>
          <w:szCs w:val="23"/>
        </w:rPr>
        <w:t xml:space="preserve"> care are </w:t>
      </w:r>
      <w:r w:rsidR="2D2B85D2" w:rsidRPr="576067A4">
        <w:rPr>
          <w:rFonts w:ascii="Trebuchet MS" w:eastAsia="Times New Roman" w:hAnsi="Trebuchet MS"/>
          <w:sz w:val="23"/>
          <w:szCs w:val="23"/>
        </w:rPr>
        <w:t>underst</w:t>
      </w:r>
      <w:r w:rsidR="241C2210" w:rsidRPr="576067A4">
        <w:rPr>
          <w:rFonts w:ascii="Trebuchet MS" w:eastAsia="Times New Roman" w:hAnsi="Trebuchet MS"/>
          <w:sz w:val="23"/>
          <w:szCs w:val="23"/>
        </w:rPr>
        <w:t>ood and reflected in their plan</w:t>
      </w:r>
      <w:r w:rsidR="4885209F" w:rsidRPr="576067A4">
        <w:rPr>
          <w:rFonts w:ascii="Trebuchet MS" w:eastAsia="Times New Roman" w:hAnsi="Trebuchet MS"/>
          <w:sz w:val="23"/>
          <w:szCs w:val="23"/>
        </w:rPr>
        <w:t xml:space="preserve">. </w:t>
      </w:r>
    </w:p>
    <w:p w14:paraId="4048C5C4" w14:textId="77777777" w:rsidR="00655429" w:rsidRPr="00655429" w:rsidRDefault="00655429" w:rsidP="00655429">
      <w:pPr>
        <w:pStyle w:val="ListParagraph"/>
        <w:spacing w:before="240" w:beforeAutospacing="0" w:after="0" w:line="276" w:lineRule="auto"/>
        <w:ind w:left="360"/>
        <w:contextualSpacing/>
        <w:rPr>
          <w:rFonts w:ascii="Trebuchet MS" w:hAnsi="Trebuchet MS"/>
          <w:sz w:val="23"/>
          <w:szCs w:val="23"/>
        </w:rPr>
      </w:pPr>
    </w:p>
    <w:p w14:paraId="31745A6D" w14:textId="5906E994" w:rsidR="00B5792E" w:rsidRPr="00B5792E" w:rsidRDefault="4885209F" w:rsidP="576067A4">
      <w:pPr>
        <w:pStyle w:val="ListParagraph"/>
        <w:numPr>
          <w:ilvl w:val="0"/>
          <w:numId w:val="6"/>
        </w:numPr>
        <w:spacing w:before="240" w:beforeAutospacing="0" w:after="0" w:line="276" w:lineRule="auto"/>
        <w:ind w:left="360"/>
        <w:contextualSpacing/>
        <w:rPr>
          <w:rFonts w:ascii="Trebuchet MS" w:eastAsia="Times New Roman" w:hAnsi="Trebuchet MS"/>
          <w:sz w:val="23"/>
          <w:szCs w:val="23"/>
        </w:rPr>
      </w:pPr>
      <w:r w:rsidRPr="576067A4">
        <w:rPr>
          <w:rFonts w:ascii="Trebuchet MS" w:eastAsia="Times New Roman" w:hAnsi="Trebuchet MS"/>
          <w:sz w:val="23"/>
          <w:szCs w:val="23"/>
        </w:rPr>
        <w:t xml:space="preserve">We </w:t>
      </w:r>
      <w:r w:rsidR="6DC1DC41" w:rsidRPr="576067A4">
        <w:rPr>
          <w:rFonts w:ascii="Trebuchet MS" w:eastAsia="Times New Roman" w:hAnsi="Trebuchet MS"/>
          <w:sz w:val="23"/>
          <w:szCs w:val="23"/>
        </w:rPr>
        <w:t xml:space="preserve">also </w:t>
      </w:r>
      <w:r w:rsidRPr="576067A4">
        <w:rPr>
          <w:rFonts w:ascii="Trebuchet MS" w:eastAsia="Times New Roman" w:hAnsi="Trebuchet MS"/>
          <w:sz w:val="23"/>
          <w:szCs w:val="23"/>
        </w:rPr>
        <w:t xml:space="preserve">welcome the inclusion of </w:t>
      </w:r>
      <w:r w:rsidR="16935DE5" w:rsidRPr="576067A4">
        <w:rPr>
          <w:rFonts w:ascii="Trebuchet MS" w:eastAsia="Times New Roman" w:hAnsi="Trebuchet MS"/>
          <w:sz w:val="23"/>
          <w:szCs w:val="23"/>
        </w:rPr>
        <w:t xml:space="preserve">an obligation to </w:t>
      </w:r>
      <w:r w:rsidR="2CB06B48" w:rsidRPr="576067A4">
        <w:rPr>
          <w:rFonts w:ascii="Trebuchet MS" w:eastAsia="Times New Roman" w:hAnsi="Trebuchet MS"/>
          <w:sz w:val="23"/>
          <w:szCs w:val="23"/>
        </w:rPr>
        <w:t>establish milestones</w:t>
      </w:r>
      <w:r w:rsidR="2A1FEBAA" w:rsidRPr="576067A4">
        <w:rPr>
          <w:rFonts w:ascii="Trebuchet MS" w:eastAsia="Times New Roman" w:hAnsi="Trebuchet MS"/>
          <w:sz w:val="23"/>
          <w:szCs w:val="23"/>
        </w:rPr>
        <w:t xml:space="preserve"> to review and revise</w:t>
      </w:r>
      <w:r w:rsidR="1CDE1D7F" w:rsidRPr="576067A4">
        <w:rPr>
          <w:rFonts w:ascii="Trebuchet MS" w:eastAsia="Times New Roman" w:hAnsi="Trebuchet MS"/>
          <w:sz w:val="23"/>
          <w:szCs w:val="23"/>
        </w:rPr>
        <w:t xml:space="preserve"> the care </w:t>
      </w:r>
      <w:r w:rsidR="46CFA3A0" w:rsidRPr="576067A4">
        <w:rPr>
          <w:rFonts w:ascii="Trebuchet MS" w:eastAsia="Times New Roman" w:hAnsi="Trebuchet MS"/>
          <w:sz w:val="23"/>
          <w:szCs w:val="23"/>
        </w:rPr>
        <w:t xml:space="preserve">and treatment </w:t>
      </w:r>
      <w:r w:rsidR="1CDE1D7F" w:rsidRPr="576067A4">
        <w:rPr>
          <w:rFonts w:ascii="Trebuchet MS" w:eastAsia="Times New Roman" w:hAnsi="Trebuchet MS"/>
          <w:sz w:val="23"/>
          <w:szCs w:val="23"/>
        </w:rPr>
        <w:t>plan</w:t>
      </w:r>
      <w:r w:rsidR="2A1FEBAA" w:rsidRPr="576067A4">
        <w:rPr>
          <w:rFonts w:ascii="Trebuchet MS" w:eastAsia="Times New Roman" w:hAnsi="Trebuchet MS"/>
          <w:sz w:val="23"/>
          <w:szCs w:val="23"/>
        </w:rPr>
        <w:t xml:space="preserve">, </w:t>
      </w:r>
      <w:r w:rsidR="06F19A33" w:rsidRPr="576067A4">
        <w:rPr>
          <w:rFonts w:ascii="Trebuchet MS" w:eastAsia="Times New Roman" w:hAnsi="Trebuchet MS"/>
          <w:sz w:val="23"/>
          <w:szCs w:val="23"/>
        </w:rPr>
        <w:t xml:space="preserve">to </w:t>
      </w:r>
      <w:r w:rsidR="2A1FEBAA" w:rsidRPr="576067A4">
        <w:rPr>
          <w:rFonts w:ascii="Trebuchet MS" w:eastAsia="Times New Roman" w:hAnsi="Trebuchet MS"/>
          <w:sz w:val="23"/>
          <w:szCs w:val="23"/>
        </w:rPr>
        <w:t>review on request, a</w:t>
      </w:r>
      <w:r w:rsidR="0B56326D" w:rsidRPr="576067A4">
        <w:rPr>
          <w:rFonts w:ascii="Trebuchet MS" w:eastAsia="Times New Roman" w:hAnsi="Trebuchet MS"/>
          <w:sz w:val="23"/>
          <w:szCs w:val="23"/>
        </w:rPr>
        <w:t>s well as</w:t>
      </w:r>
      <w:r w:rsidR="2A1FEBAA" w:rsidRPr="576067A4">
        <w:rPr>
          <w:rFonts w:ascii="Trebuchet MS" w:eastAsia="Times New Roman" w:hAnsi="Trebuchet MS"/>
          <w:sz w:val="23"/>
          <w:szCs w:val="23"/>
        </w:rPr>
        <w:t xml:space="preserve"> </w:t>
      </w:r>
      <w:r w:rsidR="06F19A33" w:rsidRPr="576067A4">
        <w:rPr>
          <w:rFonts w:ascii="Trebuchet MS" w:eastAsia="Times New Roman" w:hAnsi="Trebuchet MS"/>
          <w:sz w:val="23"/>
          <w:szCs w:val="23"/>
        </w:rPr>
        <w:t xml:space="preserve">to </w:t>
      </w:r>
      <w:r w:rsidR="2A1FEBAA" w:rsidRPr="576067A4">
        <w:rPr>
          <w:rFonts w:ascii="Trebuchet MS" w:eastAsia="Times New Roman" w:hAnsi="Trebuchet MS"/>
          <w:sz w:val="23"/>
          <w:szCs w:val="23"/>
        </w:rPr>
        <w:t>hav</w:t>
      </w:r>
      <w:r w:rsidR="06F19A33" w:rsidRPr="576067A4">
        <w:rPr>
          <w:rFonts w:ascii="Trebuchet MS" w:eastAsia="Times New Roman" w:hAnsi="Trebuchet MS"/>
          <w:sz w:val="23"/>
          <w:szCs w:val="23"/>
        </w:rPr>
        <w:t>e</w:t>
      </w:r>
      <w:r w:rsidR="2A1FEBAA" w:rsidRPr="576067A4">
        <w:rPr>
          <w:rFonts w:ascii="Trebuchet MS" w:eastAsia="Times New Roman" w:hAnsi="Trebuchet MS"/>
          <w:sz w:val="23"/>
          <w:szCs w:val="23"/>
        </w:rPr>
        <w:t xml:space="preserve"> a </w:t>
      </w:r>
      <w:r w:rsidR="06F19A33" w:rsidRPr="576067A4">
        <w:rPr>
          <w:rFonts w:ascii="Trebuchet MS" w:eastAsia="Times New Roman" w:hAnsi="Trebuchet MS"/>
          <w:sz w:val="23"/>
          <w:szCs w:val="23"/>
        </w:rPr>
        <w:t>‘</w:t>
      </w:r>
      <w:r w:rsidR="2A1FEBAA" w:rsidRPr="576067A4">
        <w:rPr>
          <w:rFonts w:ascii="Trebuchet MS" w:eastAsia="Times New Roman" w:hAnsi="Trebuchet MS"/>
          <w:sz w:val="23"/>
          <w:szCs w:val="23"/>
        </w:rPr>
        <w:t>responsible person</w:t>
      </w:r>
      <w:r w:rsidR="06F19A33" w:rsidRPr="576067A4">
        <w:rPr>
          <w:rFonts w:ascii="Trebuchet MS" w:eastAsia="Times New Roman" w:hAnsi="Trebuchet MS"/>
          <w:sz w:val="23"/>
          <w:szCs w:val="23"/>
        </w:rPr>
        <w:t>’</w:t>
      </w:r>
      <w:r w:rsidR="2A1FEBAA" w:rsidRPr="576067A4">
        <w:rPr>
          <w:rFonts w:ascii="Trebuchet MS" w:eastAsia="Times New Roman" w:hAnsi="Trebuchet MS"/>
          <w:sz w:val="23"/>
          <w:szCs w:val="23"/>
        </w:rPr>
        <w:t xml:space="preserve"> to monitor and follow up on </w:t>
      </w:r>
      <w:r w:rsidR="06F19A33" w:rsidRPr="576067A4">
        <w:rPr>
          <w:rFonts w:ascii="Trebuchet MS" w:eastAsia="Times New Roman" w:hAnsi="Trebuchet MS"/>
          <w:sz w:val="23"/>
          <w:szCs w:val="23"/>
        </w:rPr>
        <w:t xml:space="preserve">the </w:t>
      </w:r>
      <w:r w:rsidR="2A1FEBAA" w:rsidRPr="576067A4">
        <w:rPr>
          <w:rFonts w:ascii="Trebuchet MS" w:eastAsia="Times New Roman" w:hAnsi="Trebuchet MS"/>
          <w:sz w:val="23"/>
          <w:szCs w:val="23"/>
        </w:rPr>
        <w:t>care</w:t>
      </w:r>
      <w:r w:rsidR="10B0EEF2" w:rsidRPr="576067A4">
        <w:rPr>
          <w:rFonts w:ascii="Trebuchet MS" w:eastAsia="Times New Roman" w:hAnsi="Trebuchet MS"/>
          <w:sz w:val="23"/>
          <w:szCs w:val="23"/>
        </w:rPr>
        <w:t xml:space="preserve"> and treatment</w:t>
      </w:r>
      <w:r w:rsidR="2A1FEBAA" w:rsidRPr="576067A4">
        <w:rPr>
          <w:rFonts w:ascii="Trebuchet MS" w:eastAsia="Times New Roman" w:hAnsi="Trebuchet MS"/>
          <w:sz w:val="23"/>
          <w:szCs w:val="23"/>
        </w:rPr>
        <w:t xml:space="preserve"> plans</w:t>
      </w:r>
      <w:r w:rsidR="0B56326D" w:rsidRPr="576067A4">
        <w:rPr>
          <w:rFonts w:ascii="Trebuchet MS" w:eastAsia="Times New Roman" w:hAnsi="Trebuchet MS"/>
          <w:sz w:val="23"/>
          <w:szCs w:val="23"/>
        </w:rPr>
        <w:t xml:space="preserve">. </w:t>
      </w:r>
      <w:r w:rsidR="412D56AA" w:rsidRPr="576067A4">
        <w:rPr>
          <w:rFonts w:ascii="Trebuchet MS" w:eastAsia="Times New Roman" w:hAnsi="Trebuchet MS"/>
          <w:sz w:val="23"/>
          <w:szCs w:val="23"/>
        </w:rPr>
        <w:t xml:space="preserve">This will </w:t>
      </w:r>
      <w:r w:rsidR="1F5CCBA0" w:rsidRPr="576067A4">
        <w:rPr>
          <w:rFonts w:ascii="Trebuchet MS" w:eastAsia="Times New Roman" w:hAnsi="Trebuchet MS"/>
          <w:sz w:val="23"/>
          <w:szCs w:val="23"/>
        </w:rPr>
        <w:t xml:space="preserve">account for changing care needs and ensure the patient always receives the most appropriate care. </w:t>
      </w:r>
      <w:r w:rsidR="2A1FEBAA" w:rsidRPr="576067A4">
        <w:rPr>
          <w:rFonts w:ascii="Trebuchet MS" w:eastAsia="Times New Roman" w:hAnsi="Trebuchet MS"/>
          <w:sz w:val="23"/>
          <w:szCs w:val="23"/>
        </w:rPr>
        <w:t xml:space="preserve">The Bill also proposes that care plans should </w:t>
      </w:r>
      <w:r w:rsidR="2A1FEBAA" w:rsidRPr="576067A4">
        <w:rPr>
          <w:rFonts w:ascii="Trebuchet MS" w:hAnsi="Trebuchet MS"/>
          <w:sz w:val="23"/>
          <w:szCs w:val="23"/>
        </w:rPr>
        <w:t>consider</w:t>
      </w:r>
      <w:r w:rsidR="725FE642" w:rsidRPr="576067A4">
        <w:rPr>
          <w:rFonts w:ascii="Trebuchet MS" w:hAnsi="Trebuchet MS"/>
          <w:sz w:val="23"/>
          <w:szCs w:val="23"/>
        </w:rPr>
        <w:t xml:space="preserve"> both</w:t>
      </w:r>
      <w:r w:rsidR="2A1FEBAA" w:rsidRPr="576067A4">
        <w:rPr>
          <w:rFonts w:ascii="Trebuchet MS" w:hAnsi="Trebuchet MS"/>
          <w:sz w:val="23"/>
          <w:szCs w:val="23"/>
        </w:rPr>
        <w:t xml:space="preserve"> current and </w:t>
      </w:r>
      <w:r w:rsidR="2A1FEBAA" w:rsidRPr="576067A4">
        <w:rPr>
          <w:rFonts w:ascii="Trebuchet MS" w:eastAsia="Times New Roman" w:hAnsi="Trebuchet MS"/>
          <w:sz w:val="23"/>
          <w:szCs w:val="23"/>
        </w:rPr>
        <w:t>future needs</w:t>
      </w:r>
      <w:r w:rsidR="4E26BE0B" w:rsidRPr="576067A4">
        <w:rPr>
          <w:rFonts w:ascii="Trebuchet MS" w:eastAsia="Times New Roman" w:hAnsi="Trebuchet MS"/>
          <w:sz w:val="23"/>
          <w:szCs w:val="23"/>
        </w:rPr>
        <w:t>,</w:t>
      </w:r>
      <w:r w:rsidR="2A1FEBAA" w:rsidRPr="576067A4">
        <w:rPr>
          <w:rFonts w:ascii="Trebuchet MS" w:eastAsia="Times New Roman" w:hAnsi="Trebuchet MS"/>
          <w:sz w:val="23"/>
          <w:szCs w:val="23"/>
        </w:rPr>
        <w:t xml:space="preserve"> </w:t>
      </w:r>
      <w:r w:rsidR="1E1559F2" w:rsidRPr="576067A4">
        <w:rPr>
          <w:rFonts w:ascii="Trebuchet MS" w:eastAsia="Times New Roman" w:hAnsi="Trebuchet MS"/>
          <w:sz w:val="23"/>
          <w:szCs w:val="23"/>
        </w:rPr>
        <w:t xml:space="preserve">which is essential. </w:t>
      </w:r>
    </w:p>
    <w:p w14:paraId="64266EC5" w14:textId="77777777" w:rsidR="00B5792E" w:rsidRPr="00B5792E" w:rsidRDefault="00B5792E" w:rsidP="00B5792E">
      <w:pPr>
        <w:pStyle w:val="ListParagraph"/>
        <w:spacing w:before="240" w:beforeAutospacing="0" w:after="0" w:line="276" w:lineRule="auto"/>
        <w:ind w:left="360"/>
        <w:contextualSpacing/>
        <w:rPr>
          <w:rFonts w:ascii="Trebuchet MS" w:eastAsia="Times New Roman" w:hAnsi="Trebuchet MS"/>
          <w:sz w:val="23"/>
          <w:szCs w:val="23"/>
        </w:rPr>
      </w:pPr>
    </w:p>
    <w:p w14:paraId="2CBDD07B" w14:textId="7028576C" w:rsidR="003C7BAD" w:rsidRPr="00885036" w:rsidRDefault="001326D5" w:rsidP="003C7BAD">
      <w:pPr>
        <w:pStyle w:val="ListParagraph"/>
        <w:numPr>
          <w:ilvl w:val="0"/>
          <w:numId w:val="6"/>
        </w:numPr>
        <w:spacing w:before="240" w:beforeAutospacing="0" w:after="240" w:afterAutospacing="0" w:line="276" w:lineRule="auto"/>
        <w:ind w:left="360"/>
        <w:contextualSpacing/>
        <w:rPr>
          <w:rFonts w:ascii="Trebuchet MS" w:eastAsia="Times New Roman" w:hAnsi="Trebuchet MS"/>
          <w:sz w:val="23"/>
          <w:szCs w:val="23"/>
        </w:rPr>
      </w:pPr>
      <w:r w:rsidRPr="00B5792E">
        <w:rPr>
          <w:rFonts w:ascii="Trebuchet MS" w:eastAsia="Times New Roman" w:hAnsi="Trebuchet MS"/>
          <w:sz w:val="23"/>
          <w:szCs w:val="23"/>
        </w:rPr>
        <w:t xml:space="preserve">In </w:t>
      </w:r>
      <w:r w:rsidR="006C5D4C" w:rsidRPr="00B5792E">
        <w:rPr>
          <w:rFonts w:ascii="Trebuchet MS" w:eastAsia="Times New Roman" w:hAnsi="Trebuchet MS"/>
          <w:sz w:val="23"/>
          <w:szCs w:val="23"/>
        </w:rPr>
        <w:t>both</w:t>
      </w:r>
      <w:r w:rsidR="006C5D4C" w:rsidRPr="00BF3211">
        <w:rPr>
          <w:rFonts w:ascii="Trebuchet MS" w:hAnsi="Trebuchet MS"/>
          <w:sz w:val="23"/>
          <w:szCs w:val="23"/>
        </w:rPr>
        <w:t xml:space="preserve"> </w:t>
      </w:r>
      <w:r w:rsidRPr="00BF3211">
        <w:rPr>
          <w:rFonts w:ascii="Trebuchet MS" w:hAnsi="Trebuchet MS"/>
          <w:sz w:val="23"/>
          <w:szCs w:val="23"/>
        </w:rPr>
        <w:t xml:space="preserve">cases in </w:t>
      </w:r>
      <w:r w:rsidR="004D7921">
        <w:rPr>
          <w:rFonts w:ascii="Trebuchet MS" w:hAnsi="Trebuchet MS"/>
          <w:sz w:val="23"/>
          <w:szCs w:val="23"/>
        </w:rPr>
        <w:t xml:space="preserve">our </w:t>
      </w:r>
      <w:hyperlink r:id="rId13" w:history="1">
        <w:r w:rsidR="004D7921" w:rsidRPr="002A45B0">
          <w:rPr>
            <w:rStyle w:val="Hyperlink"/>
            <w:rFonts w:ascii="Trebuchet MS" w:hAnsi="Trebuchet MS"/>
            <w:sz w:val="23"/>
            <w:szCs w:val="23"/>
          </w:rPr>
          <w:t xml:space="preserve">Missed </w:t>
        </w:r>
        <w:r w:rsidR="002A45B0" w:rsidRPr="002A45B0">
          <w:rPr>
            <w:rStyle w:val="Hyperlink"/>
            <w:rFonts w:ascii="Trebuchet MS" w:hAnsi="Trebuchet MS"/>
            <w:sz w:val="23"/>
            <w:szCs w:val="23"/>
          </w:rPr>
          <w:t>Opportunities</w:t>
        </w:r>
      </w:hyperlink>
      <w:r w:rsidR="004D7921">
        <w:rPr>
          <w:rFonts w:ascii="Trebuchet MS" w:hAnsi="Trebuchet MS"/>
          <w:sz w:val="23"/>
          <w:szCs w:val="23"/>
        </w:rPr>
        <w:t xml:space="preserve"> </w:t>
      </w:r>
      <w:r w:rsidRPr="00BF3211">
        <w:rPr>
          <w:rFonts w:ascii="Trebuchet MS" w:hAnsi="Trebuchet MS"/>
          <w:sz w:val="23"/>
          <w:szCs w:val="23"/>
        </w:rPr>
        <w:t xml:space="preserve">report </w:t>
      </w:r>
      <w:r w:rsidR="009F301F">
        <w:rPr>
          <w:rFonts w:ascii="Trebuchet MS" w:hAnsi="Trebuchet MS"/>
          <w:sz w:val="23"/>
          <w:szCs w:val="23"/>
        </w:rPr>
        <w:t xml:space="preserve">we found </w:t>
      </w:r>
      <w:r w:rsidRPr="00BF3211">
        <w:rPr>
          <w:rFonts w:ascii="Trebuchet MS" w:hAnsi="Trebuchet MS"/>
          <w:sz w:val="23"/>
          <w:szCs w:val="23"/>
        </w:rPr>
        <w:t xml:space="preserve">there were inadequate care </w:t>
      </w:r>
      <w:r w:rsidR="009F301F">
        <w:rPr>
          <w:rFonts w:ascii="Trebuchet MS" w:hAnsi="Trebuchet MS"/>
          <w:sz w:val="23"/>
          <w:szCs w:val="23"/>
        </w:rPr>
        <w:t xml:space="preserve">and treatment </w:t>
      </w:r>
      <w:r w:rsidRPr="00BF3211">
        <w:rPr>
          <w:rFonts w:ascii="Trebuchet MS" w:hAnsi="Trebuchet MS"/>
          <w:sz w:val="23"/>
          <w:szCs w:val="23"/>
        </w:rPr>
        <w:t>plans.</w:t>
      </w:r>
      <w:r w:rsidR="009C58DC">
        <w:rPr>
          <w:rFonts w:ascii="Trebuchet MS" w:hAnsi="Trebuchet MS"/>
          <w:sz w:val="23"/>
          <w:szCs w:val="23"/>
        </w:rPr>
        <w:t xml:space="preserve"> F</w:t>
      </w:r>
      <w:r w:rsidR="00F7579C">
        <w:rPr>
          <w:rFonts w:ascii="Trebuchet MS" w:hAnsi="Trebuchet MS"/>
          <w:sz w:val="23"/>
          <w:szCs w:val="23"/>
        </w:rPr>
        <w:t>ailings includ</w:t>
      </w:r>
      <w:r w:rsidR="009C58DC">
        <w:rPr>
          <w:rFonts w:ascii="Trebuchet MS" w:hAnsi="Trebuchet MS"/>
          <w:sz w:val="23"/>
          <w:szCs w:val="23"/>
        </w:rPr>
        <w:t>ed</w:t>
      </w:r>
      <w:r w:rsidR="003C7BAD">
        <w:rPr>
          <w:rFonts w:ascii="Trebuchet MS" w:hAnsi="Trebuchet MS"/>
          <w:sz w:val="23"/>
          <w:szCs w:val="23"/>
        </w:rPr>
        <w:t>:</w:t>
      </w:r>
    </w:p>
    <w:p w14:paraId="5294CD2F" w14:textId="77777777" w:rsidR="00885036" w:rsidRPr="003C7BAD" w:rsidRDefault="00885036" w:rsidP="00885036">
      <w:pPr>
        <w:pStyle w:val="ListParagraph"/>
        <w:spacing w:before="240" w:beforeAutospacing="0" w:after="240" w:afterAutospacing="0" w:line="276" w:lineRule="auto"/>
        <w:ind w:left="360"/>
        <w:contextualSpacing/>
        <w:rPr>
          <w:rFonts w:ascii="Trebuchet MS" w:eastAsia="Times New Roman" w:hAnsi="Trebuchet MS"/>
          <w:sz w:val="23"/>
          <w:szCs w:val="23"/>
        </w:rPr>
      </w:pPr>
    </w:p>
    <w:p w14:paraId="5BFE073A" w14:textId="73FC1EC7" w:rsidR="003C7BAD" w:rsidRDefault="008F771A" w:rsidP="576067A4">
      <w:pPr>
        <w:pStyle w:val="ListParagraph"/>
        <w:numPr>
          <w:ilvl w:val="0"/>
          <w:numId w:val="25"/>
        </w:numPr>
        <w:spacing w:after="240" w:afterAutospacing="0" w:line="276" w:lineRule="auto"/>
        <w:rPr>
          <w:rFonts w:ascii="Trebuchet MS" w:hAnsi="Trebuchet MS"/>
          <w:sz w:val="23"/>
          <w:szCs w:val="23"/>
        </w:rPr>
      </w:pPr>
      <w:r>
        <w:rPr>
          <w:rFonts w:ascii="Trebuchet MS" w:hAnsi="Trebuchet MS"/>
          <w:sz w:val="23"/>
          <w:szCs w:val="23"/>
        </w:rPr>
        <w:lastRenderedPageBreak/>
        <w:t>C</w:t>
      </w:r>
      <w:r w:rsidR="003C7BAD" w:rsidRPr="576067A4">
        <w:rPr>
          <w:rFonts w:ascii="Trebuchet MS" w:hAnsi="Trebuchet MS"/>
          <w:sz w:val="23"/>
          <w:szCs w:val="23"/>
        </w:rPr>
        <w:t>are and treatment plan</w:t>
      </w:r>
      <w:r w:rsidR="436187F5" w:rsidRPr="576067A4">
        <w:rPr>
          <w:rFonts w:ascii="Trebuchet MS" w:hAnsi="Trebuchet MS"/>
          <w:sz w:val="23"/>
          <w:szCs w:val="23"/>
        </w:rPr>
        <w:t>s</w:t>
      </w:r>
      <w:r w:rsidR="2B04065D" w:rsidRPr="576067A4">
        <w:rPr>
          <w:rFonts w:ascii="Trebuchet MS" w:hAnsi="Trebuchet MS"/>
          <w:sz w:val="23"/>
          <w:szCs w:val="23"/>
        </w:rPr>
        <w:t xml:space="preserve"> </w:t>
      </w:r>
      <w:r w:rsidR="55A7A589" w:rsidRPr="576067A4">
        <w:rPr>
          <w:rFonts w:ascii="Trebuchet MS" w:hAnsi="Trebuchet MS"/>
          <w:sz w:val="23"/>
          <w:szCs w:val="23"/>
        </w:rPr>
        <w:t>were not</w:t>
      </w:r>
      <w:r w:rsidR="003C7BAD" w:rsidRPr="576067A4">
        <w:rPr>
          <w:rFonts w:ascii="Trebuchet MS" w:hAnsi="Trebuchet MS"/>
          <w:sz w:val="23"/>
          <w:szCs w:val="23"/>
        </w:rPr>
        <w:t xml:space="preserve"> updated to reflect all the patients’ needs or address all the risks present </w:t>
      </w:r>
      <w:r w:rsidR="436187F5" w:rsidRPr="576067A4">
        <w:rPr>
          <w:rFonts w:ascii="Trebuchet MS" w:hAnsi="Trebuchet MS"/>
          <w:sz w:val="23"/>
          <w:szCs w:val="23"/>
        </w:rPr>
        <w:t>such as</w:t>
      </w:r>
      <w:r w:rsidR="003C7BAD" w:rsidRPr="576067A4">
        <w:rPr>
          <w:rFonts w:ascii="Trebuchet MS" w:hAnsi="Trebuchet MS"/>
          <w:sz w:val="23"/>
          <w:szCs w:val="23"/>
        </w:rPr>
        <w:t xml:space="preserve"> </w:t>
      </w:r>
      <w:r w:rsidR="37BB27B3" w:rsidRPr="576067A4">
        <w:rPr>
          <w:rFonts w:ascii="Trebuchet MS" w:hAnsi="Trebuchet MS"/>
          <w:sz w:val="23"/>
          <w:szCs w:val="23"/>
        </w:rPr>
        <w:t xml:space="preserve">risk of suicide, </w:t>
      </w:r>
      <w:r w:rsidR="003C7BAD" w:rsidRPr="576067A4">
        <w:rPr>
          <w:rFonts w:ascii="Trebuchet MS" w:hAnsi="Trebuchet MS"/>
          <w:sz w:val="23"/>
          <w:szCs w:val="23"/>
        </w:rPr>
        <w:t>reports of rape, substance abuse, aggression and non-compliance with the prescribed medication.</w:t>
      </w:r>
      <w:r w:rsidR="254119B2" w:rsidRPr="576067A4">
        <w:rPr>
          <w:rFonts w:ascii="Trebuchet MS" w:hAnsi="Trebuchet MS"/>
          <w:sz w:val="23"/>
          <w:szCs w:val="23"/>
        </w:rPr>
        <w:t xml:space="preserve"> There were no mitigation plans for present risks. </w:t>
      </w:r>
    </w:p>
    <w:p w14:paraId="44F7697B" w14:textId="583E7FB3" w:rsidR="005801FB" w:rsidRDefault="6CD7CE43" w:rsidP="576067A4">
      <w:pPr>
        <w:pStyle w:val="ListParagraph"/>
        <w:numPr>
          <w:ilvl w:val="0"/>
          <w:numId w:val="25"/>
        </w:numPr>
        <w:spacing w:after="240" w:afterAutospacing="0" w:line="276" w:lineRule="auto"/>
        <w:rPr>
          <w:rFonts w:ascii="Trebuchet MS" w:hAnsi="Trebuchet MS"/>
          <w:sz w:val="23"/>
          <w:szCs w:val="23"/>
        </w:rPr>
      </w:pPr>
      <w:r w:rsidRPr="576067A4">
        <w:rPr>
          <w:rFonts w:ascii="Trebuchet MS" w:hAnsi="Trebuchet MS"/>
          <w:sz w:val="23"/>
          <w:szCs w:val="23"/>
        </w:rPr>
        <w:t>A care and treatment plan</w:t>
      </w:r>
      <w:r w:rsidR="2CC5E1C4" w:rsidRPr="576067A4">
        <w:rPr>
          <w:rFonts w:ascii="Trebuchet MS" w:hAnsi="Trebuchet MS"/>
          <w:sz w:val="23"/>
          <w:szCs w:val="23"/>
        </w:rPr>
        <w:t xml:space="preserve"> was</w:t>
      </w:r>
      <w:r w:rsidRPr="576067A4">
        <w:rPr>
          <w:rFonts w:ascii="Trebuchet MS" w:hAnsi="Trebuchet MS"/>
          <w:sz w:val="23"/>
          <w:szCs w:val="23"/>
        </w:rPr>
        <w:t xml:space="preserve"> filled in further after </w:t>
      </w:r>
      <w:r w:rsidR="398E9CFD" w:rsidRPr="576067A4">
        <w:rPr>
          <w:rFonts w:ascii="Trebuchet MS" w:hAnsi="Trebuchet MS"/>
          <w:sz w:val="23"/>
          <w:szCs w:val="23"/>
        </w:rPr>
        <w:t>a patient's</w:t>
      </w:r>
      <w:r w:rsidRPr="576067A4">
        <w:rPr>
          <w:rFonts w:ascii="Trebuchet MS" w:hAnsi="Trebuchet MS"/>
          <w:sz w:val="23"/>
          <w:szCs w:val="23"/>
        </w:rPr>
        <w:t xml:space="preserve"> death. </w:t>
      </w:r>
    </w:p>
    <w:p w14:paraId="4FF088C9" w14:textId="256D9A0D" w:rsidR="00B5792E" w:rsidRPr="00F006F2" w:rsidRDefault="00AB2208" w:rsidP="00F006F2">
      <w:pPr>
        <w:pStyle w:val="ListParagraph"/>
        <w:numPr>
          <w:ilvl w:val="0"/>
          <w:numId w:val="25"/>
        </w:numPr>
        <w:spacing w:after="240" w:afterAutospacing="0" w:line="276" w:lineRule="auto"/>
        <w:rPr>
          <w:rFonts w:ascii="Trebuchet MS" w:hAnsi="Trebuchet MS"/>
          <w:sz w:val="23"/>
          <w:szCs w:val="23"/>
        </w:rPr>
      </w:pPr>
      <w:r>
        <w:rPr>
          <w:rFonts w:ascii="Trebuchet MS" w:hAnsi="Trebuchet MS"/>
          <w:sz w:val="23"/>
          <w:szCs w:val="23"/>
        </w:rPr>
        <w:t>The Trust</w:t>
      </w:r>
      <w:r w:rsidR="00452473">
        <w:rPr>
          <w:rFonts w:ascii="Trebuchet MS" w:hAnsi="Trebuchet MS"/>
          <w:sz w:val="23"/>
          <w:szCs w:val="23"/>
        </w:rPr>
        <w:t xml:space="preserve">’s initial review of failings contained inaccurate information about how the person’s care was reviewed. </w:t>
      </w:r>
    </w:p>
    <w:p w14:paraId="1222A06E" w14:textId="17B3177A" w:rsidR="00E82A03" w:rsidRPr="00BF3211" w:rsidRDefault="00E82A03" w:rsidP="00A011E8">
      <w:pPr>
        <w:spacing w:before="240" w:line="276" w:lineRule="auto"/>
        <w:rPr>
          <w:rFonts w:ascii="Trebuchet MS" w:hAnsi="Trebuchet MS"/>
          <w:i/>
          <w:iCs/>
          <w:sz w:val="23"/>
          <w:szCs w:val="23"/>
        </w:rPr>
      </w:pPr>
      <w:r w:rsidRPr="00BF3211">
        <w:rPr>
          <w:rFonts w:ascii="Trebuchet MS" w:hAnsi="Trebuchet MS"/>
          <w:i/>
          <w:iCs/>
          <w:sz w:val="23"/>
          <w:szCs w:val="23"/>
        </w:rPr>
        <w:t xml:space="preserve">Treatment </w:t>
      </w:r>
      <w:r w:rsidR="009201F5">
        <w:rPr>
          <w:rFonts w:ascii="Trebuchet MS" w:hAnsi="Trebuchet MS"/>
          <w:i/>
          <w:iCs/>
          <w:sz w:val="23"/>
          <w:szCs w:val="23"/>
        </w:rPr>
        <w:t xml:space="preserve">decisions </w:t>
      </w:r>
    </w:p>
    <w:p w14:paraId="23AFC7E5" w14:textId="4E15269C" w:rsidR="00C82A34" w:rsidRPr="00BF3211" w:rsidRDefault="13ED0D91" w:rsidP="576067A4">
      <w:pPr>
        <w:pStyle w:val="ListParagraph"/>
        <w:numPr>
          <w:ilvl w:val="0"/>
          <w:numId w:val="22"/>
        </w:numPr>
        <w:spacing w:before="240" w:beforeAutospacing="0" w:after="240" w:afterAutospacing="0" w:line="276" w:lineRule="auto"/>
        <w:rPr>
          <w:rFonts w:ascii="Trebuchet MS" w:hAnsi="Trebuchet MS"/>
          <w:sz w:val="23"/>
          <w:szCs w:val="23"/>
        </w:rPr>
      </w:pPr>
      <w:r w:rsidRPr="576067A4">
        <w:rPr>
          <w:rFonts w:ascii="Trebuchet MS" w:hAnsi="Trebuchet MS"/>
          <w:sz w:val="23"/>
          <w:szCs w:val="23"/>
        </w:rPr>
        <w:t>We welcome the proposal to increase the inclusion of patients, families and carers in decisions a</w:t>
      </w:r>
      <w:r w:rsidR="31C7B3C8" w:rsidRPr="576067A4">
        <w:rPr>
          <w:rFonts w:ascii="Trebuchet MS" w:hAnsi="Trebuchet MS"/>
          <w:sz w:val="23"/>
          <w:szCs w:val="23"/>
        </w:rPr>
        <w:t>bout</w:t>
      </w:r>
      <w:r w:rsidRPr="576067A4">
        <w:rPr>
          <w:rFonts w:ascii="Trebuchet MS" w:hAnsi="Trebuchet MS"/>
          <w:sz w:val="23"/>
          <w:szCs w:val="23"/>
        </w:rPr>
        <w:t xml:space="preserve"> treatment, and to include a nominated person in decisions if the patient does not have capacity. We also welcome the proposal to include more safeguards around changes to treatment.</w:t>
      </w:r>
      <w:r w:rsidR="1DAF083B" w:rsidRPr="576067A4">
        <w:rPr>
          <w:rFonts w:ascii="Trebuchet MS" w:hAnsi="Trebuchet MS"/>
          <w:sz w:val="23"/>
          <w:szCs w:val="23"/>
        </w:rPr>
        <w:t xml:space="preserve"> This is essential to keeping patients safe</w:t>
      </w:r>
      <w:r w:rsidR="5EC5DD46" w:rsidRPr="576067A4">
        <w:rPr>
          <w:rFonts w:ascii="Trebuchet MS" w:hAnsi="Trebuchet MS"/>
          <w:sz w:val="23"/>
          <w:szCs w:val="23"/>
        </w:rPr>
        <w:t xml:space="preserve"> and allowing them and their loved ones to </w:t>
      </w:r>
      <w:r w:rsidR="001B98DD" w:rsidRPr="576067A4">
        <w:rPr>
          <w:rFonts w:ascii="Trebuchet MS" w:hAnsi="Trebuchet MS"/>
          <w:sz w:val="23"/>
          <w:szCs w:val="23"/>
        </w:rPr>
        <w:t xml:space="preserve">have </w:t>
      </w:r>
      <w:r w:rsidR="2819DF09" w:rsidRPr="576067A4">
        <w:rPr>
          <w:rFonts w:ascii="Trebuchet MS" w:hAnsi="Trebuchet MS"/>
          <w:sz w:val="23"/>
          <w:szCs w:val="23"/>
        </w:rPr>
        <w:t>choice and autonomy</w:t>
      </w:r>
      <w:r w:rsidR="5EC5DD46" w:rsidRPr="576067A4">
        <w:rPr>
          <w:rFonts w:ascii="Trebuchet MS" w:hAnsi="Trebuchet MS"/>
          <w:sz w:val="23"/>
          <w:szCs w:val="23"/>
        </w:rPr>
        <w:t xml:space="preserve"> in their care.</w:t>
      </w:r>
    </w:p>
    <w:p w14:paraId="16E5760E" w14:textId="595B5054" w:rsidR="00074B04" w:rsidRPr="00D2715D" w:rsidRDefault="233033CC" w:rsidP="00D2715D">
      <w:pPr>
        <w:pStyle w:val="ListParagraph"/>
        <w:numPr>
          <w:ilvl w:val="0"/>
          <w:numId w:val="22"/>
        </w:numPr>
        <w:spacing w:after="240" w:afterAutospacing="0" w:line="276" w:lineRule="auto"/>
        <w:rPr>
          <w:rFonts w:ascii="Trebuchet MS" w:hAnsi="Trebuchet MS"/>
          <w:sz w:val="23"/>
          <w:szCs w:val="23"/>
        </w:rPr>
      </w:pPr>
      <w:r w:rsidRPr="576067A4">
        <w:rPr>
          <w:rFonts w:ascii="Trebuchet MS" w:hAnsi="Trebuchet MS"/>
          <w:sz w:val="23"/>
          <w:szCs w:val="23"/>
        </w:rPr>
        <w:t xml:space="preserve">As we have seen in complaints we have received, these changes are essential. We have seen failings </w:t>
      </w:r>
      <w:r w:rsidR="18C7CD3B" w:rsidRPr="576067A4">
        <w:rPr>
          <w:rFonts w:ascii="Trebuchet MS" w:hAnsi="Trebuchet MS"/>
          <w:sz w:val="23"/>
          <w:szCs w:val="23"/>
        </w:rPr>
        <w:t xml:space="preserve">such as </w:t>
      </w:r>
      <w:r w:rsidR="02BF65F0" w:rsidRPr="576067A4">
        <w:rPr>
          <w:rFonts w:ascii="Trebuchet MS" w:hAnsi="Trebuchet MS"/>
          <w:sz w:val="23"/>
          <w:szCs w:val="23"/>
        </w:rPr>
        <w:t>staff not tak</w:t>
      </w:r>
      <w:r w:rsidR="18C7CD3B" w:rsidRPr="576067A4">
        <w:rPr>
          <w:rFonts w:ascii="Trebuchet MS" w:hAnsi="Trebuchet MS"/>
          <w:sz w:val="23"/>
          <w:szCs w:val="23"/>
        </w:rPr>
        <w:t>ing</w:t>
      </w:r>
      <w:r w:rsidR="02BF65F0" w:rsidRPr="576067A4">
        <w:rPr>
          <w:rFonts w:ascii="Trebuchet MS" w:hAnsi="Trebuchet MS"/>
          <w:sz w:val="23"/>
          <w:szCs w:val="23"/>
        </w:rPr>
        <w:t xml:space="preserve"> specialist advice or carry</w:t>
      </w:r>
      <w:r w:rsidR="18C7CD3B" w:rsidRPr="576067A4">
        <w:rPr>
          <w:rFonts w:ascii="Trebuchet MS" w:hAnsi="Trebuchet MS"/>
          <w:sz w:val="23"/>
          <w:szCs w:val="23"/>
        </w:rPr>
        <w:t>ing</w:t>
      </w:r>
      <w:r w:rsidR="02BF65F0" w:rsidRPr="576067A4">
        <w:rPr>
          <w:rFonts w:ascii="Trebuchet MS" w:hAnsi="Trebuchet MS"/>
          <w:sz w:val="23"/>
          <w:szCs w:val="23"/>
        </w:rPr>
        <w:t xml:space="preserve"> out a full risk assessment before prescribing atomoxetine </w:t>
      </w:r>
      <w:r w:rsidR="18C7CD3B" w:rsidRPr="576067A4">
        <w:rPr>
          <w:rFonts w:ascii="Trebuchet MS" w:hAnsi="Trebuchet MS"/>
          <w:sz w:val="23"/>
          <w:szCs w:val="23"/>
        </w:rPr>
        <w:t>to a patient</w:t>
      </w:r>
      <w:r w:rsidR="70811712" w:rsidRPr="576067A4">
        <w:rPr>
          <w:rFonts w:ascii="Trebuchet MS" w:hAnsi="Trebuchet MS"/>
          <w:sz w:val="23"/>
          <w:szCs w:val="23"/>
        </w:rPr>
        <w:t>,</w:t>
      </w:r>
      <w:r w:rsidR="02BF65F0" w:rsidRPr="576067A4">
        <w:rPr>
          <w:rFonts w:ascii="Trebuchet MS" w:hAnsi="Trebuchet MS"/>
          <w:sz w:val="23"/>
          <w:szCs w:val="23"/>
        </w:rPr>
        <w:t xml:space="preserve"> fai</w:t>
      </w:r>
      <w:r w:rsidR="70811712" w:rsidRPr="576067A4">
        <w:rPr>
          <w:rFonts w:ascii="Trebuchet MS" w:hAnsi="Trebuchet MS"/>
          <w:sz w:val="23"/>
          <w:szCs w:val="23"/>
        </w:rPr>
        <w:t>lure</w:t>
      </w:r>
      <w:r w:rsidR="02BF65F0" w:rsidRPr="576067A4">
        <w:rPr>
          <w:rFonts w:ascii="Trebuchet MS" w:hAnsi="Trebuchet MS"/>
          <w:sz w:val="23"/>
          <w:szCs w:val="23"/>
        </w:rPr>
        <w:t xml:space="preserve"> to properly monitor </w:t>
      </w:r>
      <w:r w:rsidR="70811712" w:rsidRPr="576067A4">
        <w:rPr>
          <w:rFonts w:ascii="Trebuchet MS" w:hAnsi="Trebuchet MS"/>
          <w:sz w:val="23"/>
          <w:szCs w:val="23"/>
        </w:rPr>
        <w:t xml:space="preserve">patients </w:t>
      </w:r>
      <w:r w:rsidR="02BF65F0" w:rsidRPr="576067A4">
        <w:rPr>
          <w:rFonts w:ascii="Trebuchet MS" w:hAnsi="Trebuchet MS"/>
          <w:sz w:val="23"/>
          <w:szCs w:val="23"/>
        </w:rPr>
        <w:t>for side effects</w:t>
      </w:r>
      <w:r w:rsidR="70811712" w:rsidRPr="576067A4">
        <w:rPr>
          <w:rFonts w:ascii="Trebuchet MS" w:hAnsi="Trebuchet MS"/>
          <w:sz w:val="23"/>
          <w:szCs w:val="23"/>
        </w:rPr>
        <w:t xml:space="preserve"> and s</w:t>
      </w:r>
      <w:r w:rsidR="02BF65F0" w:rsidRPr="576067A4">
        <w:rPr>
          <w:rFonts w:ascii="Trebuchet MS" w:hAnsi="Trebuchet MS"/>
          <w:sz w:val="23"/>
          <w:szCs w:val="23"/>
        </w:rPr>
        <w:t>taff not record</w:t>
      </w:r>
      <w:r w:rsidR="70811712" w:rsidRPr="576067A4">
        <w:rPr>
          <w:rFonts w:ascii="Trebuchet MS" w:hAnsi="Trebuchet MS"/>
          <w:sz w:val="23"/>
          <w:szCs w:val="23"/>
        </w:rPr>
        <w:t>ing</w:t>
      </w:r>
      <w:r w:rsidR="02BF65F0" w:rsidRPr="576067A4">
        <w:rPr>
          <w:rFonts w:ascii="Trebuchet MS" w:hAnsi="Trebuchet MS"/>
          <w:sz w:val="23"/>
          <w:szCs w:val="23"/>
        </w:rPr>
        <w:t xml:space="preserve"> the rationale for </w:t>
      </w:r>
      <w:r w:rsidR="4FA05BF4" w:rsidRPr="576067A4">
        <w:rPr>
          <w:rFonts w:ascii="Trebuchet MS" w:hAnsi="Trebuchet MS"/>
          <w:sz w:val="23"/>
          <w:szCs w:val="23"/>
        </w:rPr>
        <w:t>prescribing</w:t>
      </w:r>
      <w:r w:rsidR="02BF65F0" w:rsidRPr="576067A4">
        <w:rPr>
          <w:rFonts w:ascii="Trebuchet MS" w:hAnsi="Trebuchet MS"/>
          <w:sz w:val="23"/>
          <w:szCs w:val="23"/>
        </w:rPr>
        <w:t xml:space="preserve"> lorazepam and its </w:t>
      </w:r>
      <w:r w:rsidR="4FA05BF4" w:rsidRPr="576067A4">
        <w:rPr>
          <w:rFonts w:ascii="Trebuchet MS" w:hAnsi="Trebuchet MS"/>
          <w:sz w:val="23"/>
          <w:szCs w:val="23"/>
        </w:rPr>
        <w:t>effects on the patient</w:t>
      </w:r>
      <w:r w:rsidR="02BF65F0" w:rsidRPr="576067A4">
        <w:rPr>
          <w:rFonts w:ascii="Trebuchet MS" w:hAnsi="Trebuchet MS"/>
          <w:sz w:val="23"/>
          <w:szCs w:val="23"/>
        </w:rPr>
        <w:t>.</w:t>
      </w:r>
      <w:r w:rsidR="52837D8F" w:rsidRPr="576067A4">
        <w:rPr>
          <w:rFonts w:ascii="Trebuchet MS" w:hAnsi="Trebuchet MS"/>
          <w:sz w:val="23"/>
          <w:szCs w:val="23"/>
        </w:rPr>
        <w:t xml:space="preserve"> </w:t>
      </w:r>
      <w:r w:rsidR="0B436A79" w:rsidRPr="00D2715D">
        <w:rPr>
          <w:rFonts w:ascii="Trebuchet MS" w:hAnsi="Trebuchet MS"/>
          <w:sz w:val="23"/>
          <w:szCs w:val="23"/>
        </w:rPr>
        <w:t xml:space="preserve">We have also seen examples of </w:t>
      </w:r>
      <w:r w:rsidR="5A11C6E9" w:rsidRPr="00D2715D">
        <w:rPr>
          <w:rFonts w:ascii="Trebuchet MS" w:hAnsi="Trebuchet MS"/>
          <w:sz w:val="23"/>
          <w:szCs w:val="23"/>
        </w:rPr>
        <w:t xml:space="preserve">de-escalation techniques </w:t>
      </w:r>
      <w:r w:rsidR="07FC7E39" w:rsidRPr="00D2715D">
        <w:rPr>
          <w:rFonts w:ascii="Trebuchet MS" w:hAnsi="Trebuchet MS"/>
          <w:sz w:val="23"/>
          <w:szCs w:val="23"/>
        </w:rPr>
        <w:t xml:space="preserve">not being used </w:t>
      </w:r>
      <w:r w:rsidR="5A11C6E9" w:rsidRPr="00D2715D">
        <w:rPr>
          <w:rFonts w:ascii="Trebuchet MS" w:hAnsi="Trebuchet MS"/>
          <w:sz w:val="23"/>
          <w:szCs w:val="23"/>
        </w:rPr>
        <w:t>before administering</w:t>
      </w:r>
      <w:r w:rsidR="07FC7E39" w:rsidRPr="00D2715D">
        <w:rPr>
          <w:rFonts w:ascii="Trebuchet MS" w:hAnsi="Trebuchet MS"/>
          <w:sz w:val="23"/>
          <w:szCs w:val="23"/>
        </w:rPr>
        <w:t xml:space="preserve"> rapid tranquilizers</w:t>
      </w:r>
      <w:r w:rsidR="5A11C6E9" w:rsidRPr="00D2715D">
        <w:rPr>
          <w:rFonts w:ascii="Trebuchet MS" w:hAnsi="Trebuchet MS"/>
          <w:sz w:val="23"/>
          <w:szCs w:val="23"/>
        </w:rPr>
        <w:t xml:space="preserve">. </w:t>
      </w:r>
      <w:r w:rsidR="05B07521" w:rsidRPr="00D2715D">
        <w:rPr>
          <w:rFonts w:ascii="Trebuchet MS" w:hAnsi="Trebuchet MS"/>
          <w:sz w:val="23"/>
          <w:szCs w:val="23"/>
        </w:rPr>
        <w:t>The</w:t>
      </w:r>
      <w:r w:rsidR="051B71D9" w:rsidRPr="00D2715D">
        <w:rPr>
          <w:rFonts w:ascii="Trebuchet MS" w:hAnsi="Trebuchet MS"/>
          <w:sz w:val="23"/>
          <w:szCs w:val="23"/>
        </w:rPr>
        <w:t xml:space="preserve"> number of</w:t>
      </w:r>
      <w:r w:rsidR="05B07521" w:rsidRPr="00D2715D">
        <w:rPr>
          <w:rFonts w:ascii="Trebuchet MS" w:hAnsi="Trebuchet MS"/>
          <w:sz w:val="23"/>
          <w:szCs w:val="23"/>
        </w:rPr>
        <w:t xml:space="preserve"> instances</w:t>
      </w:r>
      <w:r w:rsidR="0F7EEFB5" w:rsidRPr="00D2715D">
        <w:rPr>
          <w:rFonts w:ascii="Trebuchet MS" w:hAnsi="Trebuchet MS"/>
          <w:sz w:val="23"/>
          <w:szCs w:val="23"/>
        </w:rPr>
        <w:t xml:space="preserve"> where th</w:t>
      </w:r>
      <w:r w:rsidR="00D2715D">
        <w:rPr>
          <w:rFonts w:ascii="Trebuchet MS" w:hAnsi="Trebuchet MS"/>
          <w:sz w:val="23"/>
          <w:szCs w:val="23"/>
        </w:rPr>
        <w:t xml:space="preserve">ese </w:t>
      </w:r>
      <w:r w:rsidR="006F47C5">
        <w:rPr>
          <w:rFonts w:ascii="Trebuchet MS" w:hAnsi="Trebuchet MS"/>
          <w:sz w:val="23"/>
          <w:szCs w:val="23"/>
        </w:rPr>
        <w:t xml:space="preserve">things </w:t>
      </w:r>
      <w:r w:rsidR="0F7EEFB5" w:rsidRPr="00D2715D">
        <w:rPr>
          <w:rFonts w:ascii="Trebuchet MS" w:hAnsi="Trebuchet MS"/>
          <w:sz w:val="23"/>
          <w:szCs w:val="23"/>
        </w:rPr>
        <w:t>happen</w:t>
      </w:r>
      <w:r w:rsidR="05B07521" w:rsidRPr="00D2715D">
        <w:rPr>
          <w:rFonts w:ascii="Trebuchet MS" w:hAnsi="Trebuchet MS"/>
          <w:sz w:val="23"/>
          <w:szCs w:val="23"/>
        </w:rPr>
        <w:t xml:space="preserve"> could be </w:t>
      </w:r>
      <w:r w:rsidR="051B71D9" w:rsidRPr="00D2715D">
        <w:rPr>
          <w:rFonts w:ascii="Trebuchet MS" w:hAnsi="Trebuchet MS"/>
          <w:sz w:val="23"/>
          <w:szCs w:val="23"/>
        </w:rPr>
        <w:t>greatly reduced</w:t>
      </w:r>
      <w:r w:rsidR="05B07521" w:rsidRPr="00D2715D">
        <w:rPr>
          <w:rFonts w:ascii="Trebuchet MS" w:hAnsi="Trebuchet MS"/>
          <w:sz w:val="23"/>
          <w:szCs w:val="23"/>
        </w:rPr>
        <w:t xml:space="preserve"> </w:t>
      </w:r>
      <w:r w:rsidR="35DFC4D6" w:rsidRPr="00D2715D">
        <w:rPr>
          <w:rFonts w:ascii="Trebuchet MS" w:hAnsi="Trebuchet MS"/>
          <w:sz w:val="23"/>
          <w:szCs w:val="23"/>
        </w:rPr>
        <w:t>as a consequence of</w:t>
      </w:r>
      <w:r w:rsidR="051B71D9" w:rsidRPr="00D2715D">
        <w:rPr>
          <w:rFonts w:ascii="Trebuchet MS" w:hAnsi="Trebuchet MS"/>
          <w:sz w:val="23"/>
          <w:szCs w:val="23"/>
        </w:rPr>
        <w:t xml:space="preserve"> the proposed changes in the Bill. </w:t>
      </w:r>
    </w:p>
    <w:p w14:paraId="392CE823" w14:textId="42110176" w:rsidR="00E25B28" w:rsidRPr="00BF3211" w:rsidRDefault="00590E2D" w:rsidP="00E978A2">
      <w:pPr>
        <w:spacing w:line="276" w:lineRule="auto"/>
        <w:rPr>
          <w:rFonts w:ascii="Trebuchet MS" w:hAnsi="Trebuchet MS"/>
          <w:b/>
          <w:bCs/>
          <w:sz w:val="23"/>
          <w:szCs w:val="23"/>
        </w:rPr>
      </w:pPr>
      <w:r>
        <w:rPr>
          <w:rFonts w:ascii="Trebuchet MS" w:hAnsi="Trebuchet MS"/>
          <w:b/>
          <w:bCs/>
          <w:sz w:val="23"/>
          <w:szCs w:val="23"/>
        </w:rPr>
        <w:t xml:space="preserve">There are </w:t>
      </w:r>
      <w:r w:rsidR="00E25B28" w:rsidRPr="00BF3211">
        <w:rPr>
          <w:rFonts w:ascii="Trebuchet MS" w:hAnsi="Trebuchet MS"/>
          <w:b/>
          <w:bCs/>
          <w:sz w:val="23"/>
          <w:szCs w:val="23"/>
        </w:rPr>
        <w:t xml:space="preserve">further opportunities to improve </w:t>
      </w:r>
      <w:r w:rsidR="006D5D89">
        <w:rPr>
          <w:rFonts w:ascii="Trebuchet MS" w:hAnsi="Trebuchet MS"/>
          <w:b/>
          <w:bCs/>
          <w:sz w:val="23"/>
          <w:szCs w:val="23"/>
        </w:rPr>
        <w:t xml:space="preserve">access to justice </w:t>
      </w:r>
      <w:r w:rsidR="007366A5">
        <w:rPr>
          <w:rFonts w:ascii="Trebuchet MS" w:hAnsi="Trebuchet MS"/>
          <w:b/>
          <w:bCs/>
          <w:sz w:val="23"/>
          <w:szCs w:val="23"/>
        </w:rPr>
        <w:t xml:space="preserve">for </w:t>
      </w:r>
      <w:r w:rsidR="00B51F70">
        <w:rPr>
          <w:rFonts w:ascii="Trebuchet MS" w:hAnsi="Trebuchet MS"/>
          <w:b/>
          <w:bCs/>
          <w:sz w:val="23"/>
          <w:szCs w:val="23"/>
        </w:rPr>
        <w:t>people who</w:t>
      </w:r>
      <w:r w:rsidR="007561AD">
        <w:rPr>
          <w:rFonts w:ascii="Trebuchet MS" w:hAnsi="Trebuchet MS"/>
          <w:b/>
          <w:bCs/>
          <w:sz w:val="23"/>
          <w:szCs w:val="23"/>
        </w:rPr>
        <w:t xml:space="preserve"> use</w:t>
      </w:r>
      <w:r w:rsidR="00B51F70">
        <w:rPr>
          <w:rFonts w:ascii="Trebuchet MS" w:hAnsi="Trebuchet MS"/>
          <w:b/>
          <w:bCs/>
          <w:sz w:val="23"/>
          <w:szCs w:val="23"/>
        </w:rPr>
        <w:t xml:space="preserve"> mental health services</w:t>
      </w:r>
      <w:r w:rsidR="00E25B28" w:rsidRPr="00BF3211">
        <w:rPr>
          <w:rFonts w:ascii="Trebuchet MS" w:hAnsi="Trebuchet MS"/>
          <w:b/>
          <w:bCs/>
          <w:sz w:val="23"/>
          <w:szCs w:val="23"/>
        </w:rPr>
        <w:t xml:space="preserve"> </w:t>
      </w:r>
    </w:p>
    <w:p w14:paraId="20C25C11" w14:textId="4546F43C" w:rsidR="00AF2B28" w:rsidRDefault="00FE607C" w:rsidP="00E978A2">
      <w:pPr>
        <w:spacing w:line="276" w:lineRule="auto"/>
        <w:rPr>
          <w:rFonts w:ascii="Trebuchet MS" w:hAnsi="Trebuchet MS"/>
          <w:i/>
          <w:iCs/>
          <w:sz w:val="23"/>
          <w:szCs w:val="23"/>
        </w:rPr>
      </w:pPr>
      <w:r>
        <w:rPr>
          <w:rFonts w:ascii="Trebuchet MS" w:hAnsi="Trebuchet MS"/>
          <w:i/>
          <w:iCs/>
          <w:sz w:val="23"/>
          <w:szCs w:val="23"/>
        </w:rPr>
        <w:t>People</w:t>
      </w:r>
      <w:r w:rsidR="00905CC5">
        <w:rPr>
          <w:rFonts w:ascii="Trebuchet MS" w:hAnsi="Trebuchet MS"/>
          <w:i/>
          <w:iCs/>
          <w:sz w:val="23"/>
          <w:szCs w:val="23"/>
        </w:rPr>
        <w:t xml:space="preserve"> using mental health servi</w:t>
      </w:r>
      <w:r w:rsidR="003B0BC1">
        <w:rPr>
          <w:rFonts w:ascii="Trebuchet MS" w:hAnsi="Trebuchet MS"/>
          <w:i/>
          <w:iCs/>
          <w:sz w:val="23"/>
          <w:szCs w:val="23"/>
        </w:rPr>
        <w:t>ces face barriers</w:t>
      </w:r>
      <w:r w:rsidR="008E3ECF">
        <w:rPr>
          <w:rFonts w:ascii="Trebuchet MS" w:hAnsi="Trebuchet MS"/>
          <w:i/>
          <w:iCs/>
          <w:sz w:val="23"/>
          <w:szCs w:val="23"/>
        </w:rPr>
        <w:t xml:space="preserve"> to justice</w:t>
      </w:r>
    </w:p>
    <w:p w14:paraId="0E85ACA9" w14:textId="1D2AEDAA" w:rsidR="00653B0C" w:rsidRDefault="009A6125" w:rsidP="00653B0C">
      <w:pPr>
        <w:pStyle w:val="ListParagraph"/>
        <w:numPr>
          <w:ilvl w:val="0"/>
          <w:numId w:val="6"/>
        </w:numPr>
        <w:spacing w:after="0" w:line="276" w:lineRule="auto"/>
        <w:ind w:left="360"/>
        <w:contextualSpacing/>
        <w:rPr>
          <w:rFonts w:ascii="Trebuchet MS" w:hAnsi="Trebuchet MS"/>
          <w:sz w:val="23"/>
          <w:szCs w:val="23"/>
        </w:rPr>
      </w:pPr>
      <w:r w:rsidRPr="576067A4">
        <w:rPr>
          <w:rFonts w:ascii="Trebuchet MS" w:hAnsi="Trebuchet MS"/>
          <w:sz w:val="23"/>
          <w:szCs w:val="23"/>
        </w:rPr>
        <w:t>Peopl</w:t>
      </w:r>
      <w:r w:rsidR="00425321" w:rsidRPr="576067A4">
        <w:rPr>
          <w:rFonts w:ascii="Trebuchet MS" w:hAnsi="Trebuchet MS"/>
          <w:sz w:val="23"/>
          <w:szCs w:val="23"/>
        </w:rPr>
        <w:t>e detained under the M</w:t>
      </w:r>
      <w:r w:rsidR="195941EE" w:rsidRPr="576067A4">
        <w:rPr>
          <w:rFonts w:ascii="Trebuchet MS" w:hAnsi="Trebuchet MS"/>
          <w:sz w:val="23"/>
          <w:szCs w:val="23"/>
        </w:rPr>
        <w:t xml:space="preserve">HA </w:t>
      </w:r>
      <w:r w:rsidR="009057F4" w:rsidRPr="576067A4">
        <w:rPr>
          <w:rFonts w:ascii="Trebuchet MS" w:hAnsi="Trebuchet MS"/>
          <w:sz w:val="23"/>
          <w:szCs w:val="23"/>
        </w:rPr>
        <w:t xml:space="preserve">are </w:t>
      </w:r>
      <w:r w:rsidR="00E069DA" w:rsidRPr="576067A4">
        <w:rPr>
          <w:rFonts w:ascii="Trebuchet MS" w:hAnsi="Trebuchet MS"/>
          <w:sz w:val="23"/>
          <w:szCs w:val="23"/>
        </w:rPr>
        <w:t xml:space="preserve">often living in </w:t>
      </w:r>
      <w:r w:rsidR="00431938" w:rsidRPr="576067A4">
        <w:rPr>
          <w:rFonts w:ascii="Trebuchet MS" w:hAnsi="Trebuchet MS"/>
          <w:sz w:val="23"/>
          <w:szCs w:val="23"/>
        </w:rPr>
        <w:t>relatively closed inpatient settings</w:t>
      </w:r>
      <w:r w:rsidR="2DDCDEF4" w:rsidRPr="576067A4">
        <w:rPr>
          <w:rFonts w:ascii="Trebuchet MS" w:hAnsi="Trebuchet MS"/>
          <w:sz w:val="23"/>
          <w:szCs w:val="23"/>
        </w:rPr>
        <w:t>.</w:t>
      </w:r>
      <w:r w:rsidR="418BA3EC" w:rsidRPr="576067A4">
        <w:rPr>
          <w:rFonts w:ascii="Trebuchet MS" w:hAnsi="Trebuchet MS"/>
          <w:sz w:val="23"/>
          <w:szCs w:val="23"/>
        </w:rPr>
        <w:t xml:space="preserve"> </w:t>
      </w:r>
      <w:r w:rsidR="2DDCDEF4" w:rsidRPr="576067A4">
        <w:rPr>
          <w:rFonts w:ascii="Trebuchet MS" w:hAnsi="Trebuchet MS"/>
          <w:sz w:val="23"/>
          <w:szCs w:val="23"/>
        </w:rPr>
        <w:t>This can limit their ability</w:t>
      </w:r>
      <w:r w:rsidR="4197FC04" w:rsidRPr="576067A4">
        <w:rPr>
          <w:rFonts w:ascii="Trebuchet MS" w:hAnsi="Trebuchet MS"/>
          <w:sz w:val="23"/>
          <w:szCs w:val="23"/>
        </w:rPr>
        <w:t xml:space="preserve"> </w:t>
      </w:r>
      <w:r w:rsidR="005D743C" w:rsidRPr="576067A4">
        <w:rPr>
          <w:rFonts w:ascii="Trebuchet MS" w:hAnsi="Trebuchet MS"/>
          <w:sz w:val="23"/>
          <w:szCs w:val="23"/>
        </w:rPr>
        <w:t>to exercise their rights</w:t>
      </w:r>
      <w:r w:rsidR="5CFC8612" w:rsidRPr="576067A4">
        <w:rPr>
          <w:rFonts w:ascii="Trebuchet MS" w:hAnsi="Trebuchet MS"/>
          <w:sz w:val="23"/>
          <w:szCs w:val="23"/>
        </w:rPr>
        <w:t>, for a number of reasons</w:t>
      </w:r>
      <w:r w:rsidR="005355F5" w:rsidRPr="576067A4">
        <w:rPr>
          <w:rFonts w:ascii="Trebuchet MS" w:hAnsi="Trebuchet MS"/>
          <w:sz w:val="23"/>
          <w:szCs w:val="23"/>
        </w:rPr>
        <w:t>.</w:t>
      </w:r>
      <w:r w:rsidR="0036627F" w:rsidRPr="576067A4">
        <w:rPr>
          <w:rFonts w:ascii="Trebuchet MS" w:hAnsi="Trebuchet MS"/>
          <w:sz w:val="23"/>
          <w:szCs w:val="23"/>
        </w:rPr>
        <w:t xml:space="preserve"> </w:t>
      </w:r>
      <w:r w:rsidR="005355F5" w:rsidRPr="576067A4">
        <w:rPr>
          <w:rFonts w:ascii="Trebuchet MS" w:hAnsi="Trebuchet MS"/>
          <w:sz w:val="23"/>
          <w:szCs w:val="23"/>
        </w:rPr>
        <w:t>Th</w:t>
      </w:r>
      <w:r w:rsidR="004B518B" w:rsidRPr="576067A4">
        <w:rPr>
          <w:rFonts w:ascii="Trebuchet MS" w:hAnsi="Trebuchet MS"/>
          <w:sz w:val="23"/>
          <w:szCs w:val="23"/>
        </w:rPr>
        <w:t xml:space="preserve">ese </w:t>
      </w:r>
      <w:r w:rsidR="00FC6B9A" w:rsidRPr="576067A4">
        <w:rPr>
          <w:rFonts w:ascii="Trebuchet MS" w:hAnsi="Trebuchet MS"/>
          <w:sz w:val="23"/>
          <w:szCs w:val="23"/>
        </w:rPr>
        <w:t>circumsta</w:t>
      </w:r>
      <w:r w:rsidR="00523FB2" w:rsidRPr="576067A4">
        <w:rPr>
          <w:rFonts w:ascii="Trebuchet MS" w:hAnsi="Trebuchet MS"/>
          <w:sz w:val="23"/>
          <w:szCs w:val="23"/>
        </w:rPr>
        <w:t>nces</w:t>
      </w:r>
      <w:r w:rsidR="005355F5" w:rsidRPr="576067A4">
        <w:rPr>
          <w:rFonts w:ascii="Trebuchet MS" w:hAnsi="Trebuchet MS"/>
          <w:sz w:val="23"/>
          <w:szCs w:val="23"/>
        </w:rPr>
        <w:t xml:space="preserve"> </w:t>
      </w:r>
      <w:r w:rsidR="00A84D08" w:rsidRPr="576067A4">
        <w:rPr>
          <w:rFonts w:ascii="Trebuchet MS" w:hAnsi="Trebuchet MS"/>
          <w:sz w:val="23"/>
          <w:szCs w:val="23"/>
        </w:rPr>
        <w:t xml:space="preserve">can make it much harder for </w:t>
      </w:r>
      <w:r w:rsidR="00956450" w:rsidRPr="576067A4">
        <w:rPr>
          <w:rFonts w:ascii="Trebuchet MS" w:hAnsi="Trebuchet MS"/>
          <w:sz w:val="23"/>
          <w:szCs w:val="23"/>
        </w:rPr>
        <w:t>a person</w:t>
      </w:r>
      <w:r w:rsidR="006B576E" w:rsidRPr="576067A4">
        <w:rPr>
          <w:rFonts w:ascii="Trebuchet MS" w:hAnsi="Trebuchet MS"/>
          <w:sz w:val="23"/>
          <w:szCs w:val="23"/>
        </w:rPr>
        <w:t xml:space="preserve"> or their family </w:t>
      </w:r>
      <w:r w:rsidR="004614A1" w:rsidRPr="576067A4">
        <w:rPr>
          <w:rFonts w:ascii="Trebuchet MS" w:hAnsi="Trebuchet MS"/>
          <w:sz w:val="23"/>
          <w:szCs w:val="23"/>
        </w:rPr>
        <w:t>or carers</w:t>
      </w:r>
      <w:r w:rsidR="008B4FC9" w:rsidRPr="576067A4">
        <w:rPr>
          <w:rFonts w:ascii="Trebuchet MS" w:hAnsi="Trebuchet MS"/>
          <w:sz w:val="23"/>
          <w:szCs w:val="23"/>
        </w:rPr>
        <w:t xml:space="preserve"> </w:t>
      </w:r>
      <w:r w:rsidR="004614A1" w:rsidRPr="576067A4">
        <w:rPr>
          <w:rFonts w:ascii="Trebuchet MS" w:hAnsi="Trebuchet MS"/>
          <w:sz w:val="23"/>
          <w:szCs w:val="23"/>
        </w:rPr>
        <w:t xml:space="preserve">to </w:t>
      </w:r>
      <w:r w:rsidR="008B4FC9" w:rsidRPr="576067A4">
        <w:rPr>
          <w:rFonts w:ascii="Trebuchet MS" w:hAnsi="Trebuchet MS"/>
          <w:sz w:val="23"/>
          <w:szCs w:val="23"/>
        </w:rPr>
        <w:t>raise a concern about their care.</w:t>
      </w:r>
      <w:r w:rsidR="0081312D" w:rsidRPr="576067A4">
        <w:rPr>
          <w:rFonts w:ascii="Trebuchet MS" w:hAnsi="Trebuchet MS"/>
          <w:sz w:val="23"/>
          <w:szCs w:val="23"/>
        </w:rPr>
        <w:t xml:space="preserve"> </w:t>
      </w:r>
      <w:r w:rsidR="001434FA" w:rsidRPr="576067A4">
        <w:rPr>
          <w:rFonts w:ascii="Trebuchet MS" w:hAnsi="Trebuchet MS"/>
          <w:sz w:val="23"/>
          <w:szCs w:val="23"/>
        </w:rPr>
        <w:t xml:space="preserve">Symptoms </w:t>
      </w:r>
      <w:r w:rsidR="00B23FE2" w:rsidRPr="576067A4">
        <w:rPr>
          <w:rFonts w:ascii="Trebuchet MS" w:hAnsi="Trebuchet MS"/>
          <w:sz w:val="23"/>
          <w:szCs w:val="23"/>
        </w:rPr>
        <w:t xml:space="preserve">such as delusions </w:t>
      </w:r>
      <w:r w:rsidR="00B73DFD" w:rsidRPr="576067A4">
        <w:rPr>
          <w:rFonts w:ascii="Trebuchet MS" w:hAnsi="Trebuchet MS"/>
          <w:sz w:val="23"/>
          <w:szCs w:val="23"/>
        </w:rPr>
        <w:t>can also mean that a person</w:t>
      </w:r>
      <w:r w:rsidR="00042159" w:rsidRPr="576067A4">
        <w:rPr>
          <w:rFonts w:ascii="Trebuchet MS" w:hAnsi="Trebuchet MS"/>
          <w:sz w:val="23"/>
          <w:szCs w:val="23"/>
        </w:rPr>
        <w:t>’s concerns</w:t>
      </w:r>
      <w:r w:rsidR="00764E2F" w:rsidRPr="576067A4">
        <w:rPr>
          <w:rFonts w:ascii="Trebuchet MS" w:hAnsi="Trebuchet MS"/>
          <w:sz w:val="23"/>
          <w:szCs w:val="23"/>
        </w:rPr>
        <w:t xml:space="preserve"> </w:t>
      </w:r>
      <w:r w:rsidR="00511E64" w:rsidRPr="576067A4">
        <w:rPr>
          <w:rFonts w:ascii="Trebuchet MS" w:hAnsi="Trebuchet MS"/>
          <w:sz w:val="23"/>
          <w:szCs w:val="23"/>
        </w:rPr>
        <w:t>ma</w:t>
      </w:r>
      <w:r w:rsidR="004C4DC1" w:rsidRPr="576067A4">
        <w:rPr>
          <w:rFonts w:ascii="Trebuchet MS" w:hAnsi="Trebuchet MS"/>
          <w:sz w:val="23"/>
          <w:szCs w:val="23"/>
        </w:rPr>
        <w:t>y</w:t>
      </w:r>
      <w:r w:rsidR="00764E2F" w:rsidRPr="576067A4">
        <w:rPr>
          <w:rFonts w:ascii="Trebuchet MS" w:hAnsi="Trebuchet MS"/>
          <w:sz w:val="23"/>
          <w:szCs w:val="23"/>
        </w:rPr>
        <w:t xml:space="preserve"> </w:t>
      </w:r>
      <w:r w:rsidR="00257968" w:rsidRPr="576067A4">
        <w:rPr>
          <w:rFonts w:ascii="Trebuchet MS" w:hAnsi="Trebuchet MS"/>
          <w:sz w:val="23"/>
          <w:szCs w:val="23"/>
        </w:rPr>
        <w:t>not always be taken seriously or believed</w:t>
      </w:r>
      <w:r w:rsidR="009872E5" w:rsidRPr="576067A4">
        <w:rPr>
          <w:rFonts w:ascii="Trebuchet MS" w:hAnsi="Trebuchet MS"/>
          <w:sz w:val="23"/>
          <w:szCs w:val="23"/>
        </w:rPr>
        <w:t xml:space="preserve">. </w:t>
      </w:r>
    </w:p>
    <w:p w14:paraId="75AE4D2E" w14:textId="77777777" w:rsidR="00653B0C" w:rsidRPr="00653B0C" w:rsidRDefault="00653B0C" w:rsidP="00653B0C">
      <w:pPr>
        <w:pStyle w:val="ListParagraph"/>
        <w:spacing w:after="0" w:line="276" w:lineRule="auto"/>
        <w:ind w:left="360"/>
        <w:contextualSpacing/>
        <w:rPr>
          <w:rFonts w:ascii="Trebuchet MS" w:hAnsi="Trebuchet MS"/>
          <w:sz w:val="23"/>
          <w:szCs w:val="23"/>
        </w:rPr>
      </w:pPr>
    </w:p>
    <w:p w14:paraId="374A3988" w14:textId="59836923" w:rsidR="00653B0C" w:rsidRDefault="661B2DC1" w:rsidP="00653B0C">
      <w:pPr>
        <w:pStyle w:val="ListParagraph"/>
        <w:numPr>
          <w:ilvl w:val="0"/>
          <w:numId w:val="6"/>
        </w:numPr>
        <w:spacing w:after="0" w:line="276" w:lineRule="auto"/>
        <w:ind w:left="360"/>
        <w:contextualSpacing/>
        <w:rPr>
          <w:rFonts w:ascii="Trebuchet MS" w:hAnsi="Trebuchet MS"/>
          <w:sz w:val="23"/>
          <w:szCs w:val="23"/>
        </w:rPr>
      </w:pPr>
      <w:r w:rsidRPr="576067A4">
        <w:rPr>
          <w:rFonts w:ascii="Trebuchet MS" w:hAnsi="Trebuchet MS"/>
          <w:sz w:val="23"/>
          <w:szCs w:val="23"/>
        </w:rPr>
        <w:t xml:space="preserve">Overall, </w:t>
      </w:r>
      <w:r w:rsidR="1BA1E0F7" w:rsidRPr="576067A4">
        <w:rPr>
          <w:rFonts w:ascii="Trebuchet MS" w:hAnsi="Trebuchet MS"/>
          <w:sz w:val="23"/>
          <w:szCs w:val="23"/>
        </w:rPr>
        <w:t>these conditions mean</w:t>
      </w:r>
      <w:r w:rsidR="6DEC115F" w:rsidRPr="576067A4">
        <w:rPr>
          <w:rFonts w:ascii="Trebuchet MS" w:hAnsi="Trebuchet MS"/>
          <w:sz w:val="23"/>
          <w:szCs w:val="23"/>
        </w:rPr>
        <w:t xml:space="preserve"> that people </w:t>
      </w:r>
      <w:r w:rsidR="66593CB2" w:rsidRPr="576067A4">
        <w:rPr>
          <w:rFonts w:ascii="Trebuchet MS" w:hAnsi="Trebuchet MS"/>
          <w:sz w:val="23"/>
          <w:szCs w:val="23"/>
        </w:rPr>
        <w:t>using mental health services, particularly</w:t>
      </w:r>
      <w:r w:rsidR="1340AF2E" w:rsidRPr="576067A4">
        <w:rPr>
          <w:rFonts w:ascii="Trebuchet MS" w:hAnsi="Trebuchet MS"/>
          <w:sz w:val="23"/>
          <w:szCs w:val="23"/>
        </w:rPr>
        <w:t xml:space="preserve"> </w:t>
      </w:r>
      <w:r w:rsidR="1AD6E9AD" w:rsidRPr="576067A4">
        <w:rPr>
          <w:rFonts w:ascii="Trebuchet MS" w:hAnsi="Trebuchet MS"/>
          <w:sz w:val="23"/>
          <w:szCs w:val="23"/>
        </w:rPr>
        <w:t>people</w:t>
      </w:r>
      <w:r w:rsidR="1340AF2E" w:rsidRPr="576067A4">
        <w:rPr>
          <w:rFonts w:ascii="Trebuchet MS" w:hAnsi="Trebuchet MS"/>
          <w:sz w:val="23"/>
          <w:szCs w:val="23"/>
        </w:rPr>
        <w:t xml:space="preserve"> detained under the M</w:t>
      </w:r>
      <w:r w:rsidR="4FD8DAD4" w:rsidRPr="576067A4">
        <w:rPr>
          <w:rFonts w:ascii="Trebuchet MS" w:hAnsi="Trebuchet MS"/>
          <w:sz w:val="23"/>
          <w:szCs w:val="23"/>
        </w:rPr>
        <w:t>HA</w:t>
      </w:r>
      <w:r w:rsidR="1340AF2E" w:rsidRPr="576067A4">
        <w:rPr>
          <w:rFonts w:ascii="Trebuchet MS" w:hAnsi="Trebuchet MS"/>
          <w:sz w:val="23"/>
          <w:szCs w:val="23"/>
        </w:rPr>
        <w:t>,</w:t>
      </w:r>
      <w:r w:rsidR="2721EBB1" w:rsidRPr="576067A4">
        <w:rPr>
          <w:rFonts w:ascii="Trebuchet MS" w:hAnsi="Trebuchet MS"/>
          <w:sz w:val="23"/>
          <w:szCs w:val="23"/>
        </w:rPr>
        <w:t xml:space="preserve"> face additional barrier</w:t>
      </w:r>
      <w:r w:rsidR="3BE7D20E" w:rsidRPr="576067A4">
        <w:rPr>
          <w:rFonts w:ascii="Trebuchet MS" w:hAnsi="Trebuchet MS"/>
          <w:sz w:val="23"/>
          <w:szCs w:val="23"/>
        </w:rPr>
        <w:t>s</w:t>
      </w:r>
      <w:r w:rsidR="2721EBB1" w:rsidRPr="576067A4">
        <w:rPr>
          <w:rFonts w:ascii="Trebuchet MS" w:hAnsi="Trebuchet MS"/>
          <w:sz w:val="23"/>
          <w:szCs w:val="23"/>
        </w:rPr>
        <w:t xml:space="preserve"> </w:t>
      </w:r>
      <w:r w:rsidR="268025FB" w:rsidRPr="576067A4">
        <w:rPr>
          <w:rFonts w:ascii="Trebuchet MS" w:hAnsi="Trebuchet MS"/>
          <w:sz w:val="23"/>
          <w:szCs w:val="23"/>
        </w:rPr>
        <w:t xml:space="preserve">to justice when they have </w:t>
      </w:r>
      <w:r w:rsidR="5B951122" w:rsidRPr="576067A4">
        <w:rPr>
          <w:rFonts w:ascii="Trebuchet MS" w:hAnsi="Trebuchet MS"/>
          <w:sz w:val="23"/>
          <w:szCs w:val="23"/>
        </w:rPr>
        <w:t xml:space="preserve">been let down by the </w:t>
      </w:r>
      <w:r w:rsidR="79FC5DFF" w:rsidRPr="576067A4">
        <w:rPr>
          <w:rFonts w:ascii="Trebuchet MS" w:hAnsi="Trebuchet MS"/>
          <w:sz w:val="23"/>
          <w:szCs w:val="23"/>
        </w:rPr>
        <w:t>services intended to support them.</w:t>
      </w:r>
      <w:r w:rsidR="2F542F12" w:rsidRPr="576067A4">
        <w:rPr>
          <w:rFonts w:ascii="Trebuchet MS" w:hAnsi="Trebuchet MS"/>
          <w:sz w:val="23"/>
          <w:szCs w:val="23"/>
        </w:rPr>
        <w:t xml:space="preserve"> </w:t>
      </w:r>
      <w:r w:rsidR="05E43400" w:rsidRPr="576067A4">
        <w:rPr>
          <w:rFonts w:ascii="Trebuchet MS" w:hAnsi="Trebuchet MS"/>
          <w:sz w:val="23"/>
          <w:szCs w:val="23"/>
        </w:rPr>
        <w:t xml:space="preserve">This is </w:t>
      </w:r>
      <w:r w:rsidR="5E09C10E" w:rsidRPr="576067A4">
        <w:rPr>
          <w:rFonts w:ascii="Trebuchet MS" w:hAnsi="Trebuchet MS"/>
          <w:sz w:val="23"/>
          <w:szCs w:val="23"/>
        </w:rPr>
        <w:t>problematic because</w:t>
      </w:r>
      <w:r w:rsidR="78B7D9C1" w:rsidRPr="576067A4">
        <w:rPr>
          <w:rFonts w:ascii="Trebuchet MS" w:hAnsi="Trebuchet MS"/>
          <w:sz w:val="23"/>
          <w:szCs w:val="23"/>
        </w:rPr>
        <w:t xml:space="preserve"> complaints </w:t>
      </w:r>
      <w:r w:rsidR="42AC73E5" w:rsidRPr="576067A4">
        <w:rPr>
          <w:rFonts w:ascii="Trebuchet MS" w:hAnsi="Trebuchet MS"/>
          <w:sz w:val="23"/>
          <w:szCs w:val="23"/>
        </w:rPr>
        <w:t xml:space="preserve">provide a unique </w:t>
      </w:r>
      <w:r w:rsidR="20506EEE" w:rsidRPr="576067A4">
        <w:rPr>
          <w:rFonts w:ascii="Trebuchet MS" w:hAnsi="Trebuchet MS"/>
          <w:sz w:val="23"/>
          <w:szCs w:val="23"/>
        </w:rPr>
        <w:t>evidence base th</w:t>
      </w:r>
      <w:r w:rsidR="41907941" w:rsidRPr="576067A4">
        <w:rPr>
          <w:rFonts w:ascii="Trebuchet MS" w:hAnsi="Trebuchet MS"/>
          <w:sz w:val="23"/>
          <w:szCs w:val="23"/>
        </w:rPr>
        <w:t xml:space="preserve">at helps services to improve. </w:t>
      </w:r>
      <w:r w:rsidR="78D1ADE4" w:rsidRPr="576067A4">
        <w:rPr>
          <w:rFonts w:ascii="Trebuchet MS" w:hAnsi="Trebuchet MS"/>
          <w:sz w:val="23"/>
          <w:szCs w:val="23"/>
        </w:rPr>
        <w:t>If</w:t>
      </w:r>
      <w:r w:rsidR="3F0E1DB3" w:rsidRPr="576067A4">
        <w:rPr>
          <w:rFonts w:ascii="Trebuchet MS" w:hAnsi="Trebuchet MS"/>
          <w:sz w:val="23"/>
          <w:szCs w:val="23"/>
        </w:rPr>
        <w:t xml:space="preserve"> people find it hard to complain, </w:t>
      </w:r>
      <w:r w:rsidR="6053A0F9" w:rsidRPr="576067A4">
        <w:rPr>
          <w:rFonts w:ascii="Trebuchet MS" w:hAnsi="Trebuchet MS"/>
          <w:sz w:val="23"/>
          <w:szCs w:val="23"/>
        </w:rPr>
        <w:t>it is harder for servi</w:t>
      </w:r>
      <w:r w:rsidR="0406C6E5" w:rsidRPr="576067A4">
        <w:rPr>
          <w:rFonts w:ascii="Trebuchet MS" w:hAnsi="Trebuchet MS"/>
          <w:sz w:val="23"/>
          <w:szCs w:val="23"/>
        </w:rPr>
        <w:t>ces to understand what impro</w:t>
      </w:r>
      <w:r w:rsidR="716448DB" w:rsidRPr="576067A4">
        <w:rPr>
          <w:rFonts w:ascii="Trebuchet MS" w:hAnsi="Trebuchet MS"/>
          <w:sz w:val="23"/>
          <w:szCs w:val="23"/>
        </w:rPr>
        <w:t>vements they need to make.</w:t>
      </w:r>
    </w:p>
    <w:p w14:paraId="44EB62B5" w14:textId="77777777" w:rsidR="00653B0C" w:rsidRPr="00653B0C" w:rsidRDefault="00653B0C" w:rsidP="00653B0C">
      <w:pPr>
        <w:pStyle w:val="ListParagraph"/>
        <w:spacing w:after="0" w:line="276" w:lineRule="auto"/>
        <w:ind w:left="360"/>
        <w:contextualSpacing/>
        <w:rPr>
          <w:rFonts w:ascii="Trebuchet MS" w:hAnsi="Trebuchet MS"/>
          <w:sz w:val="23"/>
          <w:szCs w:val="23"/>
        </w:rPr>
      </w:pPr>
    </w:p>
    <w:p w14:paraId="5180EBBF" w14:textId="4F6A833D" w:rsidR="00653B0C" w:rsidRPr="00653B0C" w:rsidRDefault="785CD829" w:rsidP="00653B0C">
      <w:pPr>
        <w:pStyle w:val="ListParagraph"/>
        <w:numPr>
          <w:ilvl w:val="0"/>
          <w:numId w:val="6"/>
        </w:numPr>
        <w:spacing w:after="0" w:line="276" w:lineRule="auto"/>
        <w:ind w:left="360"/>
        <w:contextualSpacing/>
        <w:rPr>
          <w:rFonts w:ascii="Trebuchet MS" w:hAnsi="Trebuchet MS"/>
          <w:sz w:val="23"/>
          <w:szCs w:val="23"/>
        </w:rPr>
      </w:pPr>
      <w:r w:rsidRPr="576067A4">
        <w:rPr>
          <w:rFonts w:ascii="Trebuchet MS" w:hAnsi="Trebuchet MS"/>
          <w:sz w:val="23"/>
          <w:szCs w:val="23"/>
        </w:rPr>
        <w:t>Th</w:t>
      </w:r>
      <w:r w:rsidR="0A582FB2" w:rsidRPr="576067A4">
        <w:rPr>
          <w:rFonts w:ascii="Trebuchet MS" w:hAnsi="Trebuchet MS"/>
          <w:sz w:val="23"/>
          <w:szCs w:val="23"/>
        </w:rPr>
        <w:t>e draft</w:t>
      </w:r>
      <w:r w:rsidR="5247C8BC" w:rsidRPr="576067A4">
        <w:rPr>
          <w:rFonts w:ascii="Trebuchet MS" w:hAnsi="Trebuchet MS"/>
          <w:sz w:val="23"/>
          <w:szCs w:val="23"/>
        </w:rPr>
        <w:t xml:space="preserve"> </w:t>
      </w:r>
      <w:r w:rsidR="5112FB49" w:rsidRPr="576067A4">
        <w:rPr>
          <w:rFonts w:ascii="Trebuchet MS" w:hAnsi="Trebuchet MS"/>
          <w:sz w:val="23"/>
          <w:szCs w:val="23"/>
        </w:rPr>
        <w:t xml:space="preserve">Bill could be significantly improved </w:t>
      </w:r>
      <w:r w:rsidR="7EA3CA88" w:rsidRPr="576067A4">
        <w:rPr>
          <w:rFonts w:ascii="Trebuchet MS" w:hAnsi="Trebuchet MS"/>
          <w:sz w:val="23"/>
          <w:szCs w:val="23"/>
        </w:rPr>
        <w:t xml:space="preserve">by </w:t>
      </w:r>
      <w:r w:rsidR="1D1C9389" w:rsidRPr="576067A4">
        <w:rPr>
          <w:rFonts w:ascii="Trebuchet MS" w:hAnsi="Trebuchet MS"/>
          <w:sz w:val="23"/>
          <w:szCs w:val="23"/>
        </w:rPr>
        <w:t>incl</w:t>
      </w:r>
      <w:r w:rsidR="519BBBF4" w:rsidRPr="576067A4">
        <w:rPr>
          <w:rFonts w:ascii="Trebuchet MS" w:hAnsi="Trebuchet MS"/>
          <w:sz w:val="23"/>
          <w:szCs w:val="23"/>
        </w:rPr>
        <w:t xml:space="preserve">uding measures that </w:t>
      </w:r>
      <w:r w:rsidR="2883D480" w:rsidRPr="576067A4">
        <w:rPr>
          <w:rFonts w:ascii="Trebuchet MS" w:hAnsi="Trebuchet MS"/>
          <w:sz w:val="23"/>
          <w:szCs w:val="23"/>
        </w:rPr>
        <w:t>would make it easier</w:t>
      </w:r>
      <w:r w:rsidR="2A09CB71" w:rsidRPr="576067A4">
        <w:rPr>
          <w:rFonts w:ascii="Trebuchet MS" w:hAnsi="Trebuchet MS"/>
          <w:sz w:val="23"/>
          <w:szCs w:val="23"/>
        </w:rPr>
        <w:t xml:space="preserve"> for people to </w:t>
      </w:r>
      <w:r w:rsidR="3CD2BDA6" w:rsidRPr="576067A4">
        <w:rPr>
          <w:rFonts w:ascii="Trebuchet MS" w:hAnsi="Trebuchet MS"/>
          <w:sz w:val="23"/>
          <w:szCs w:val="23"/>
        </w:rPr>
        <w:t>complain</w:t>
      </w:r>
      <w:r w:rsidR="00ACE3DF" w:rsidRPr="576067A4">
        <w:rPr>
          <w:rFonts w:ascii="Trebuchet MS" w:hAnsi="Trebuchet MS"/>
          <w:sz w:val="23"/>
          <w:szCs w:val="23"/>
        </w:rPr>
        <w:t>.</w:t>
      </w:r>
    </w:p>
    <w:p w14:paraId="771DA9C2" w14:textId="05195674" w:rsidR="576067A4" w:rsidRDefault="576067A4" w:rsidP="576067A4">
      <w:pPr>
        <w:spacing w:after="0" w:line="276" w:lineRule="auto"/>
        <w:contextualSpacing/>
        <w:rPr>
          <w:rFonts w:ascii="Trebuchet MS" w:hAnsi="Trebuchet MS"/>
          <w:sz w:val="23"/>
          <w:szCs w:val="23"/>
        </w:rPr>
      </w:pPr>
    </w:p>
    <w:p w14:paraId="363ED2FC" w14:textId="7DD2F307" w:rsidR="00423182" w:rsidRPr="00BF3211" w:rsidRDefault="00423182" w:rsidP="00653B0C">
      <w:pPr>
        <w:spacing w:line="276" w:lineRule="auto"/>
        <w:rPr>
          <w:rFonts w:ascii="Trebuchet MS" w:hAnsi="Trebuchet MS"/>
          <w:i/>
          <w:iCs/>
          <w:sz w:val="23"/>
          <w:szCs w:val="23"/>
        </w:rPr>
      </w:pPr>
      <w:r w:rsidRPr="00BF3211">
        <w:rPr>
          <w:rFonts w:ascii="Trebuchet MS" w:hAnsi="Trebuchet MS"/>
          <w:i/>
          <w:iCs/>
          <w:sz w:val="23"/>
          <w:szCs w:val="23"/>
        </w:rPr>
        <w:t xml:space="preserve">Written complaints </w:t>
      </w:r>
    </w:p>
    <w:p w14:paraId="021C74F6" w14:textId="26F661F4" w:rsidR="00E25B28" w:rsidRPr="00BF3211" w:rsidRDefault="00E25B28" w:rsidP="00E978A2">
      <w:pPr>
        <w:pStyle w:val="ListParagraph"/>
        <w:numPr>
          <w:ilvl w:val="0"/>
          <w:numId w:val="6"/>
        </w:numPr>
        <w:spacing w:after="0" w:line="276" w:lineRule="auto"/>
        <w:ind w:left="360"/>
        <w:contextualSpacing/>
        <w:rPr>
          <w:rFonts w:ascii="Trebuchet MS" w:hAnsi="Trebuchet MS"/>
          <w:sz w:val="23"/>
          <w:szCs w:val="23"/>
        </w:rPr>
      </w:pPr>
      <w:r w:rsidRPr="576067A4">
        <w:rPr>
          <w:rFonts w:ascii="Trebuchet MS" w:hAnsi="Trebuchet MS"/>
          <w:sz w:val="23"/>
          <w:szCs w:val="23"/>
        </w:rPr>
        <w:lastRenderedPageBreak/>
        <w:t xml:space="preserve">The legislation that underpins our service </w:t>
      </w:r>
      <w:r w:rsidR="03D9B987" w:rsidRPr="576067A4">
        <w:rPr>
          <w:rFonts w:ascii="Trebuchet MS" w:hAnsi="Trebuchet MS"/>
          <w:sz w:val="23"/>
          <w:szCs w:val="23"/>
        </w:rPr>
        <w:t>requires</w:t>
      </w:r>
      <w:r w:rsidRPr="576067A4">
        <w:rPr>
          <w:rFonts w:ascii="Trebuchet MS" w:hAnsi="Trebuchet MS"/>
          <w:sz w:val="23"/>
          <w:szCs w:val="23"/>
        </w:rPr>
        <w:t xml:space="preserve"> that a complaint be made in writing. This can </w:t>
      </w:r>
      <w:r w:rsidR="005C5B70" w:rsidRPr="576067A4">
        <w:rPr>
          <w:rFonts w:ascii="Trebuchet MS" w:hAnsi="Trebuchet MS"/>
          <w:sz w:val="23"/>
          <w:szCs w:val="23"/>
        </w:rPr>
        <w:t>function as</w:t>
      </w:r>
      <w:r w:rsidRPr="576067A4">
        <w:rPr>
          <w:rFonts w:ascii="Trebuchet MS" w:hAnsi="Trebuchet MS"/>
          <w:sz w:val="23"/>
          <w:szCs w:val="23"/>
        </w:rPr>
        <w:t xml:space="preserve"> an additional hurdle to accessing justice and disadvantages </w:t>
      </w:r>
      <w:r w:rsidR="7DD393D0" w:rsidRPr="576067A4">
        <w:rPr>
          <w:rFonts w:ascii="Trebuchet MS" w:hAnsi="Trebuchet MS"/>
          <w:sz w:val="23"/>
          <w:szCs w:val="23"/>
        </w:rPr>
        <w:t xml:space="preserve">for </w:t>
      </w:r>
      <w:r w:rsidRPr="576067A4">
        <w:rPr>
          <w:rFonts w:ascii="Trebuchet MS" w:hAnsi="Trebuchet MS"/>
          <w:sz w:val="23"/>
          <w:szCs w:val="23"/>
        </w:rPr>
        <w:t>those</w:t>
      </w:r>
      <w:r w:rsidR="4EC7995E" w:rsidRPr="576067A4">
        <w:rPr>
          <w:rFonts w:ascii="Trebuchet MS" w:hAnsi="Trebuchet MS"/>
          <w:sz w:val="23"/>
          <w:szCs w:val="23"/>
        </w:rPr>
        <w:t xml:space="preserve"> whose</w:t>
      </w:r>
      <w:r w:rsidR="29EC2D1E" w:rsidRPr="576067A4">
        <w:rPr>
          <w:rFonts w:ascii="Trebuchet MS" w:hAnsi="Trebuchet MS"/>
          <w:sz w:val="23"/>
          <w:szCs w:val="23"/>
        </w:rPr>
        <w:t xml:space="preserve"> first language is not English</w:t>
      </w:r>
      <w:r w:rsidR="00272A8B" w:rsidRPr="576067A4">
        <w:rPr>
          <w:rFonts w:ascii="Trebuchet MS" w:hAnsi="Trebuchet MS"/>
          <w:sz w:val="23"/>
          <w:szCs w:val="23"/>
        </w:rPr>
        <w:t xml:space="preserve"> or </w:t>
      </w:r>
      <w:r w:rsidR="23EBC4F8" w:rsidRPr="576067A4">
        <w:rPr>
          <w:rFonts w:ascii="Trebuchet MS" w:hAnsi="Trebuchet MS"/>
          <w:sz w:val="23"/>
          <w:szCs w:val="23"/>
        </w:rPr>
        <w:t xml:space="preserve">those who </w:t>
      </w:r>
      <w:r w:rsidR="00272A8B" w:rsidRPr="576067A4">
        <w:rPr>
          <w:rFonts w:ascii="Trebuchet MS" w:hAnsi="Trebuchet MS"/>
          <w:sz w:val="23"/>
          <w:szCs w:val="23"/>
        </w:rPr>
        <w:t xml:space="preserve">do </w:t>
      </w:r>
      <w:r w:rsidRPr="576067A4">
        <w:rPr>
          <w:rFonts w:ascii="Trebuchet MS" w:hAnsi="Trebuchet MS"/>
          <w:sz w:val="23"/>
          <w:szCs w:val="23"/>
        </w:rPr>
        <w:t xml:space="preserve">not have </w:t>
      </w:r>
      <w:r w:rsidR="0705E82C" w:rsidRPr="576067A4">
        <w:rPr>
          <w:rFonts w:ascii="Trebuchet MS" w:hAnsi="Trebuchet MS"/>
          <w:sz w:val="23"/>
          <w:szCs w:val="23"/>
        </w:rPr>
        <w:t>good</w:t>
      </w:r>
      <w:r w:rsidRPr="576067A4">
        <w:rPr>
          <w:rFonts w:ascii="Trebuchet MS" w:hAnsi="Trebuchet MS"/>
          <w:sz w:val="23"/>
          <w:szCs w:val="23"/>
        </w:rPr>
        <w:t xml:space="preserve"> literacy skills, such as people with communication difficulties, learning disabilit</w:t>
      </w:r>
      <w:r w:rsidR="15F6DF55" w:rsidRPr="576067A4">
        <w:rPr>
          <w:rFonts w:ascii="Trebuchet MS" w:hAnsi="Trebuchet MS"/>
          <w:sz w:val="23"/>
          <w:szCs w:val="23"/>
        </w:rPr>
        <w:t>ies</w:t>
      </w:r>
      <w:r w:rsidRPr="576067A4">
        <w:rPr>
          <w:rFonts w:ascii="Trebuchet MS" w:hAnsi="Trebuchet MS"/>
          <w:sz w:val="23"/>
          <w:szCs w:val="23"/>
        </w:rPr>
        <w:t xml:space="preserve">, or </w:t>
      </w:r>
      <w:r w:rsidR="39A24D7C" w:rsidRPr="576067A4">
        <w:rPr>
          <w:rFonts w:ascii="Trebuchet MS" w:hAnsi="Trebuchet MS"/>
          <w:sz w:val="23"/>
          <w:szCs w:val="23"/>
        </w:rPr>
        <w:t xml:space="preserve">those </w:t>
      </w:r>
      <w:r w:rsidRPr="576067A4">
        <w:rPr>
          <w:rFonts w:ascii="Trebuchet MS" w:hAnsi="Trebuchet MS"/>
          <w:sz w:val="23"/>
          <w:szCs w:val="23"/>
        </w:rPr>
        <w:t xml:space="preserve">who communicate using Braille or British Sign Language due to a sensory impairment. </w:t>
      </w:r>
      <w:r w:rsidR="003A3206" w:rsidRPr="576067A4">
        <w:rPr>
          <w:rFonts w:ascii="Trebuchet MS" w:hAnsi="Trebuchet MS"/>
          <w:sz w:val="23"/>
          <w:szCs w:val="23"/>
        </w:rPr>
        <w:t>I</w:t>
      </w:r>
      <w:r w:rsidR="00215F6C" w:rsidRPr="576067A4">
        <w:rPr>
          <w:rFonts w:ascii="Trebuchet MS" w:hAnsi="Trebuchet MS"/>
          <w:sz w:val="23"/>
          <w:szCs w:val="23"/>
        </w:rPr>
        <w:t xml:space="preserve">t can </w:t>
      </w:r>
      <w:r w:rsidR="00744D64" w:rsidRPr="576067A4">
        <w:rPr>
          <w:rFonts w:ascii="Trebuchet MS" w:hAnsi="Trebuchet MS"/>
          <w:sz w:val="23"/>
          <w:szCs w:val="23"/>
        </w:rPr>
        <w:t>also disadvantage</w:t>
      </w:r>
      <w:r w:rsidR="160C48CD" w:rsidRPr="576067A4">
        <w:rPr>
          <w:rFonts w:ascii="Trebuchet MS" w:hAnsi="Trebuchet MS"/>
          <w:sz w:val="23"/>
          <w:szCs w:val="23"/>
        </w:rPr>
        <w:t xml:space="preserve"> </w:t>
      </w:r>
      <w:r w:rsidR="00076E53" w:rsidRPr="576067A4">
        <w:rPr>
          <w:rFonts w:ascii="Trebuchet MS" w:hAnsi="Trebuchet MS"/>
          <w:sz w:val="23"/>
          <w:szCs w:val="23"/>
        </w:rPr>
        <w:t xml:space="preserve">people </w:t>
      </w:r>
      <w:r w:rsidR="005B6F6F" w:rsidRPr="576067A4">
        <w:rPr>
          <w:rFonts w:ascii="Trebuchet MS" w:hAnsi="Trebuchet MS"/>
          <w:sz w:val="23"/>
          <w:szCs w:val="23"/>
        </w:rPr>
        <w:t xml:space="preserve">experiencing symptoms of mental </w:t>
      </w:r>
      <w:r w:rsidR="006A1723" w:rsidRPr="576067A4">
        <w:rPr>
          <w:rFonts w:ascii="Trebuchet MS" w:hAnsi="Trebuchet MS"/>
          <w:sz w:val="23"/>
          <w:szCs w:val="23"/>
        </w:rPr>
        <w:t xml:space="preserve">illness, </w:t>
      </w:r>
      <w:r w:rsidR="00EA4D26" w:rsidRPr="576067A4">
        <w:rPr>
          <w:rFonts w:ascii="Trebuchet MS" w:hAnsi="Trebuchet MS"/>
          <w:sz w:val="23"/>
          <w:szCs w:val="23"/>
        </w:rPr>
        <w:t>wh</w:t>
      </w:r>
      <w:r w:rsidR="77523C5B" w:rsidRPr="576067A4">
        <w:rPr>
          <w:rFonts w:ascii="Trebuchet MS" w:hAnsi="Trebuchet MS"/>
          <w:sz w:val="23"/>
          <w:szCs w:val="23"/>
        </w:rPr>
        <w:t>o may find</w:t>
      </w:r>
      <w:r w:rsidR="00EA4D26" w:rsidRPr="576067A4">
        <w:rPr>
          <w:rFonts w:ascii="Trebuchet MS" w:hAnsi="Trebuchet MS"/>
          <w:sz w:val="23"/>
          <w:szCs w:val="23"/>
        </w:rPr>
        <w:t xml:space="preserve"> it harder</w:t>
      </w:r>
      <w:r w:rsidR="00FC4543" w:rsidRPr="576067A4">
        <w:rPr>
          <w:rFonts w:ascii="Trebuchet MS" w:hAnsi="Trebuchet MS"/>
          <w:sz w:val="23"/>
          <w:szCs w:val="23"/>
        </w:rPr>
        <w:t xml:space="preserve"> to co</w:t>
      </w:r>
      <w:r w:rsidR="009804A3" w:rsidRPr="576067A4">
        <w:rPr>
          <w:rFonts w:ascii="Trebuchet MS" w:hAnsi="Trebuchet MS"/>
          <w:sz w:val="23"/>
          <w:szCs w:val="23"/>
        </w:rPr>
        <w:t xml:space="preserve">mmunicate </w:t>
      </w:r>
      <w:r w:rsidR="74AD1895" w:rsidRPr="576067A4">
        <w:rPr>
          <w:rFonts w:ascii="Trebuchet MS" w:hAnsi="Trebuchet MS"/>
          <w:sz w:val="23"/>
          <w:szCs w:val="23"/>
        </w:rPr>
        <w:t xml:space="preserve">difficult experiences </w:t>
      </w:r>
      <w:r w:rsidR="009804A3" w:rsidRPr="576067A4">
        <w:rPr>
          <w:rFonts w:ascii="Trebuchet MS" w:hAnsi="Trebuchet MS"/>
          <w:sz w:val="23"/>
          <w:szCs w:val="23"/>
        </w:rPr>
        <w:t>clearly</w:t>
      </w:r>
      <w:r w:rsidR="359D068B" w:rsidRPr="576067A4">
        <w:rPr>
          <w:rFonts w:ascii="Trebuchet MS" w:hAnsi="Trebuchet MS"/>
          <w:sz w:val="23"/>
          <w:szCs w:val="23"/>
        </w:rPr>
        <w:t xml:space="preserve"> in writing</w:t>
      </w:r>
      <w:r w:rsidR="007149D2" w:rsidRPr="576067A4">
        <w:rPr>
          <w:rFonts w:ascii="Trebuchet MS" w:hAnsi="Trebuchet MS"/>
          <w:sz w:val="23"/>
          <w:szCs w:val="23"/>
        </w:rPr>
        <w:t>.</w:t>
      </w:r>
      <w:r w:rsidRPr="576067A4">
        <w:rPr>
          <w:rFonts w:ascii="Trebuchet MS" w:hAnsi="Trebuchet MS"/>
          <w:sz w:val="23"/>
          <w:szCs w:val="23"/>
        </w:rPr>
        <w:t xml:space="preserve"> The law currently makes it harder for people living in these circumstances to access justice via the Ombudsman</w:t>
      </w:r>
      <w:r w:rsidR="674B5590" w:rsidRPr="576067A4">
        <w:rPr>
          <w:rFonts w:ascii="Trebuchet MS" w:hAnsi="Trebuchet MS"/>
          <w:sz w:val="23"/>
          <w:szCs w:val="23"/>
        </w:rPr>
        <w:t>.</w:t>
      </w:r>
    </w:p>
    <w:p w14:paraId="087E4EE1" w14:textId="77777777" w:rsidR="00E25B28" w:rsidRPr="00BF3211" w:rsidRDefault="00E25B28" w:rsidP="00E978A2">
      <w:pPr>
        <w:pStyle w:val="ListParagraph"/>
        <w:spacing w:after="0" w:line="276" w:lineRule="auto"/>
        <w:ind w:left="360"/>
        <w:contextualSpacing/>
        <w:rPr>
          <w:rFonts w:ascii="Trebuchet MS" w:hAnsi="Trebuchet MS"/>
          <w:sz w:val="23"/>
          <w:szCs w:val="23"/>
        </w:rPr>
      </w:pPr>
    </w:p>
    <w:p w14:paraId="54F1AD1F" w14:textId="42DC92F2" w:rsidR="576067A4" w:rsidRPr="001208D8" w:rsidRDefault="00E25B28" w:rsidP="576067A4">
      <w:pPr>
        <w:pStyle w:val="ListParagraph"/>
        <w:numPr>
          <w:ilvl w:val="0"/>
          <w:numId w:val="6"/>
        </w:numPr>
        <w:spacing w:after="0" w:line="276" w:lineRule="auto"/>
        <w:ind w:left="360"/>
        <w:contextualSpacing/>
        <w:rPr>
          <w:rFonts w:ascii="Trebuchet MS" w:hAnsi="Trebuchet MS"/>
          <w:b/>
          <w:bCs/>
          <w:sz w:val="23"/>
          <w:szCs w:val="23"/>
        </w:rPr>
      </w:pPr>
      <w:r w:rsidRPr="576067A4">
        <w:rPr>
          <w:rFonts w:ascii="Trebuchet MS" w:hAnsi="Trebuchet MS"/>
          <w:sz w:val="23"/>
          <w:szCs w:val="23"/>
        </w:rPr>
        <w:t xml:space="preserve">The Bill should consider proposing that a complaint does not have to be made in writing and instead can be made </w:t>
      </w:r>
      <w:r w:rsidR="008D2DB9" w:rsidRPr="576067A4">
        <w:rPr>
          <w:rFonts w:ascii="Trebuchet MS" w:hAnsi="Trebuchet MS"/>
          <w:sz w:val="23"/>
          <w:szCs w:val="23"/>
        </w:rPr>
        <w:t xml:space="preserve">through other means, </w:t>
      </w:r>
      <w:r w:rsidR="00EE53CB" w:rsidRPr="576067A4">
        <w:rPr>
          <w:rFonts w:ascii="Trebuchet MS" w:hAnsi="Trebuchet MS"/>
          <w:sz w:val="23"/>
          <w:szCs w:val="23"/>
        </w:rPr>
        <w:t xml:space="preserve">such as </w:t>
      </w:r>
      <w:r w:rsidRPr="576067A4">
        <w:rPr>
          <w:rFonts w:ascii="Trebuchet MS" w:hAnsi="Trebuchet MS"/>
          <w:sz w:val="23"/>
          <w:szCs w:val="23"/>
        </w:rPr>
        <w:t>over the phone or via a video call</w:t>
      </w:r>
      <w:r w:rsidR="00A52098" w:rsidRPr="576067A4">
        <w:rPr>
          <w:rFonts w:ascii="Trebuchet MS" w:hAnsi="Trebuchet MS"/>
          <w:sz w:val="23"/>
          <w:szCs w:val="23"/>
        </w:rPr>
        <w:t>,</w:t>
      </w:r>
      <w:r w:rsidRPr="576067A4">
        <w:rPr>
          <w:rFonts w:ascii="Trebuchet MS" w:hAnsi="Trebuchet MS"/>
          <w:sz w:val="23"/>
          <w:szCs w:val="23"/>
        </w:rPr>
        <w:t xml:space="preserve"> to give complainants options in the way they communicate their complaint and experience. This might be particularly important for </w:t>
      </w:r>
      <w:r w:rsidR="008428E3" w:rsidRPr="576067A4">
        <w:rPr>
          <w:rFonts w:ascii="Trebuchet MS" w:hAnsi="Trebuchet MS"/>
          <w:sz w:val="23"/>
          <w:szCs w:val="23"/>
        </w:rPr>
        <w:t>people who need to access mental health care</w:t>
      </w:r>
      <w:r w:rsidRPr="576067A4">
        <w:rPr>
          <w:rFonts w:ascii="Trebuchet MS" w:hAnsi="Trebuchet MS"/>
          <w:sz w:val="23"/>
          <w:szCs w:val="23"/>
        </w:rPr>
        <w:t xml:space="preserve">, who may find it </w:t>
      </w:r>
      <w:r w:rsidR="00D6450C" w:rsidRPr="576067A4">
        <w:rPr>
          <w:rFonts w:ascii="Trebuchet MS" w:hAnsi="Trebuchet MS"/>
          <w:sz w:val="23"/>
          <w:szCs w:val="23"/>
        </w:rPr>
        <w:t>e</w:t>
      </w:r>
      <w:r w:rsidR="008428E3" w:rsidRPr="576067A4">
        <w:rPr>
          <w:rFonts w:ascii="Trebuchet MS" w:hAnsi="Trebuchet MS"/>
          <w:sz w:val="23"/>
          <w:szCs w:val="23"/>
        </w:rPr>
        <w:t>asier</w:t>
      </w:r>
      <w:r w:rsidRPr="576067A4">
        <w:rPr>
          <w:rFonts w:ascii="Trebuchet MS" w:hAnsi="Trebuchet MS"/>
          <w:sz w:val="23"/>
          <w:szCs w:val="23"/>
        </w:rPr>
        <w:t xml:space="preserve"> to communicate their experiences in other formats.</w:t>
      </w:r>
      <w:r w:rsidR="00C903BF" w:rsidRPr="576067A4">
        <w:rPr>
          <w:rFonts w:ascii="Trebuchet MS" w:hAnsi="Trebuchet MS"/>
          <w:sz w:val="23"/>
          <w:szCs w:val="23"/>
        </w:rPr>
        <w:t xml:space="preserve"> LGSCO</w:t>
      </w:r>
      <w:r w:rsidR="00CB0C4A" w:rsidRPr="576067A4">
        <w:rPr>
          <w:rFonts w:ascii="Trebuchet MS" w:hAnsi="Trebuchet MS"/>
          <w:sz w:val="23"/>
          <w:szCs w:val="23"/>
        </w:rPr>
        <w:t xml:space="preserve"> and the CQC</w:t>
      </w:r>
      <w:r w:rsidR="00C903BF" w:rsidRPr="576067A4">
        <w:rPr>
          <w:rFonts w:ascii="Trebuchet MS" w:hAnsi="Trebuchet MS"/>
          <w:sz w:val="23"/>
          <w:szCs w:val="23"/>
        </w:rPr>
        <w:t xml:space="preserve"> </w:t>
      </w:r>
      <w:r w:rsidR="005C4F0C" w:rsidRPr="576067A4">
        <w:rPr>
          <w:rFonts w:ascii="Trebuchet MS" w:hAnsi="Trebuchet MS"/>
          <w:sz w:val="23"/>
          <w:szCs w:val="23"/>
        </w:rPr>
        <w:t xml:space="preserve">are already </w:t>
      </w:r>
      <w:r w:rsidR="00890E2D" w:rsidRPr="576067A4">
        <w:rPr>
          <w:rFonts w:ascii="Trebuchet MS" w:hAnsi="Trebuchet MS"/>
          <w:sz w:val="23"/>
          <w:szCs w:val="23"/>
        </w:rPr>
        <w:t>able to</w:t>
      </w:r>
      <w:r w:rsidR="00470D92" w:rsidRPr="576067A4">
        <w:rPr>
          <w:rFonts w:ascii="Trebuchet MS" w:hAnsi="Trebuchet MS"/>
          <w:sz w:val="23"/>
          <w:szCs w:val="23"/>
        </w:rPr>
        <w:t xml:space="preserve"> receive </w:t>
      </w:r>
      <w:r w:rsidR="006052E5" w:rsidRPr="576067A4">
        <w:rPr>
          <w:rFonts w:ascii="Trebuchet MS" w:hAnsi="Trebuchet MS"/>
          <w:sz w:val="23"/>
          <w:szCs w:val="23"/>
        </w:rPr>
        <w:t>complaints in a variety of format</w:t>
      </w:r>
      <w:r w:rsidR="005A191B" w:rsidRPr="576067A4">
        <w:rPr>
          <w:rFonts w:ascii="Trebuchet MS" w:hAnsi="Trebuchet MS"/>
          <w:sz w:val="23"/>
          <w:szCs w:val="23"/>
        </w:rPr>
        <w:t>s.</w:t>
      </w:r>
    </w:p>
    <w:p w14:paraId="48A1A7B1" w14:textId="77777777" w:rsidR="00D6450C" w:rsidRPr="00BF3211" w:rsidRDefault="00D6450C" w:rsidP="00D6450C">
      <w:pPr>
        <w:spacing w:line="276" w:lineRule="auto"/>
        <w:rPr>
          <w:rFonts w:ascii="Trebuchet MS" w:hAnsi="Trebuchet MS"/>
          <w:i/>
          <w:iCs/>
          <w:sz w:val="23"/>
          <w:szCs w:val="23"/>
        </w:rPr>
      </w:pPr>
      <w:r w:rsidRPr="00BF3211">
        <w:rPr>
          <w:rFonts w:ascii="Trebuchet MS" w:hAnsi="Trebuchet MS"/>
          <w:i/>
          <w:iCs/>
          <w:sz w:val="23"/>
          <w:szCs w:val="23"/>
        </w:rPr>
        <w:t>Helping people to complain</w:t>
      </w:r>
    </w:p>
    <w:p w14:paraId="7CAB10E8" w14:textId="4D2F5C97" w:rsidR="00D6450C" w:rsidRPr="00BF3211" w:rsidRDefault="00D6450C" w:rsidP="00D6450C">
      <w:pPr>
        <w:pStyle w:val="ListParagraph"/>
        <w:numPr>
          <w:ilvl w:val="0"/>
          <w:numId w:val="6"/>
        </w:numPr>
        <w:spacing w:after="0" w:line="276" w:lineRule="auto"/>
        <w:ind w:left="360"/>
        <w:contextualSpacing/>
        <w:rPr>
          <w:rStyle w:val="normaltextrun"/>
          <w:rFonts w:ascii="Trebuchet MS" w:hAnsi="Trebuchet MS"/>
          <w:sz w:val="23"/>
          <w:szCs w:val="23"/>
        </w:rPr>
      </w:pPr>
      <w:r w:rsidRPr="00BF3211">
        <w:rPr>
          <w:rStyle w:val="normaltextrun"/>
          <w:rFonts w:ascii="Trebuchet MS" w:hAnsi="Trebuchet MS"/>
          <w:color w:val="000000"/>
          <w:sz w:val="23"/>
          <w:szCs w:val="23"/>
          <w:shd w:val="clear" w:color="auto" w:fill="FFFFFF"/>
        </w:rPr>
        <w:t>Section 35 of the Mental Health Bill proposes that patients should, as soon as possible, be told</w:t>
      </w:r>
      <w:r w:rsidR="0CFA2D20" w:rsidRPr="00BF3211">
        <w:rPr>
          <w:rStyle w:val="normaltextrun"/>
          <w:rFonts w:ascii="Trebuchet MS" w:hAnsi="Trebuchet MS"/>
          <w:color w:val="000000"/>
          <w:sz w:val="23"/>
          <w:szCs w:val="23"/>
          <w:shd w:val="clear" w:color="auto" w:fill="FFFFFF"/>
        </w:rPr>
        <w:t xml:space="preserve"> about</w:t>
      </w:r>
      <w:r w:rsidRPr="00BF3211">
        <w:rPr>
          <w:rStyle w:val="normaltextrun"/>
          <w:rFonts w:ascii="Trebuchet MS" w:hAnsi="Trebuchet MS"/>
          <w:color w:val="000000"/>
          <w:sz w:val="23"/>
          <w:szCs w:val="23"/>
          <w:shd w:val="clear" w:color="auto" w:fill="FFFFFF"/>
        </w:rPr>
        <w:t xml:space="preserve"> their right</w:t>
      </w:r>
      <w:r w:rsidR="0A52309D" w:rsidRPr="00BF3211">
        <w:rPr>
          <w:rStyle w:val="normaltextrun"/>
          <w:rFonts w:ascii="Trebuchet MS" w:hAnsi="Trebuchet MS"/>
          <w:color w:val="000000"/>
          <w:sz w:val="23"/>
          <w:szCs w:val="23"/>
          <w:shd w:val="clear" w:color="auto" w:fill="FFFFFF"/>
        </w:rPr>
        <w:t xml:space="preserve"> to complain</w:t>
      </w:r>
      <w:r w:rsidR="48F715CE" w:rsidRPr="00BF3211">
        <w:rPr>
          <w:rStyle w:val="normaltextrun"/>
          <w:rFonts w:ascii="Trebuchet MS" w:hAnsi="Trebuchet MS"/>
          <w:color w:val="000000"/>
          <w:sz w:val="23"/>
          <w:szCs w:val="23"/>
          <w:shd w:val="clear" w:color="auto" w:fill="FFFFFF"/>
        </w:rPr>
        <w:t xml:space="preserve"> (including about their detention or treatment)</w:t>
      </w:r>
      <w:r w:rsidRPr="00BF3211">
        <w:rPr>
          <w:rStyle w:val="normaltextrun"/>
          <w:rFonts w:ascii="Trebuchet MS" w:hAnsi="Trebuchet MS"/>
          <w:color w:val="000000"/>
          <w:sz w:val="23"/>
          <w:szCs w:val="23"/>
          <w:shd w:val="clear" w:color="auto" w:fill="FFFFFF"/>
        </w:rPr>
        <w:t xml:space="preserve"> and they should be told how to complain. </w:t>
      </w:r>
      <w:r w:rsidRPr="00BF3211">
        <w:rPr>
          <w:rFonts w:ascii="Trebuchet MS" w:eastAsia="Times New Roman" w:hAnsi="Trebuchet MS"/>
          <w:sz w:val="23"/>
          <w:szCs w:val="23"/>
        </w:rPr>
        <w:t xml:space="preserve">Patients should </w:t>
      </w:r>
      <w:r w:rsidR="72B3361C" w:rsidRPr="00BF3211">
        <w:rPr>
          <w:rFonts w:ascii="Trebuchet MS" w:eastAsia="Times New Roman" w:hAnsi="Trebuchet MS"/>
          <w:sz w:val="23"/>
          <w:szCs w:val="23"/>
        </w:rPr>
        <w:t xml:space="preserve">also be given the </w:t>
      </w:r>
      <w:r w:rsidRPr="00BF3211">
        <w:rPr>
          <w:rFonts w:ascii="Trebuchet MS" w:eastAsia="Times New Roman" w:hAnsi="Trebuchet MS"/>
          <w:sz w:val="23"/>
          <w:szCs w:val="23"/>
        </w:rPr>
        <w:t xml:space="preserve">outcome of a complaint as soon as is reasonably possible. </w:t>
      </w:r>
      <w:r w:rsidRPr="00BF3211">
        <w:rPr>
          <w:rStyle w:val="normaltextrun"/>
          <w:rFonts w:ascii="Trebuchet MS" w:hAnsi="Trebuchet MS"/>
          <w:color w:val="000000"/>
          <w:sz w:val="23"/>
          <w:szCs w:val="23"/>
          <w:shd w:val="clear" w:color="auto" w:fill="FFFFFF"/>
        </w:rPr>
        <w:t>We welcome this</w:t>
      </w:r>
      <w:r w:rsidR="455F702D">
        <w:rPr>
          <w:rStyle w:val="normaltextrun"/>
          <w:rFonts w:ascii="Trebuchet MS" w:hAnsi="Trebuchet MS"/>
          <w:color w:val="000000"/>
          <w:sz w:val="23"/>
          <w:szCs w:val="23"/>
          <w:shd w:val="clear" w:color="auto" w:fill="FFFFFF"/>
        </w:rPr>
        <w:t xml:space="preserve"> proposal</w:t>
      </w:r>
      <w:r w:rsidRPr="00BF3211">
        <w:rPr>
          <w:rStyle w:val="normaltextrun"/>
          <w:rFonts w:ascii="Trebuchet MS" w:hAnsi="Trebuchet MS"/>
          <w:color w:val="000000"/>
          <w:sz w:val="23"/>
          <w:szCs w:val="23"/>
          <w:shd w:val="clear" w:color="auto" w:fill="FFFFFF"/>
        </w:rPr>
        <w:t xml:space="preserve">. </w:t>
      </w:r>
    </w:p>
    <w:p w14:paraId="49B48BCB" w14:textId="77777777" w:rsidR="00D6450C" w:rsidRPr="00BF3211" w:rsidRDefault="00D6450C" w:rsidP="00D6450C">
      <w:pPr>
        <w:pStyle w:val="ListParagraph"/>
        <w:spacing w:after="0" w:line="276" w:lineRule="auto"/>
        <w:ind w:left="360"/>
        <w:contextualSpacing/>
        <w:rPr>
          <w:rStyle w:val="normaltextrun"/>
          <w:rFonts w:ascii="Trebuchet MS" w:hAnsi="Trebuchet MS"/>
          <w:sz w:val="23"/>
          <w:szCs w:val="23"/>
        </w:rPr>
      </w:pPr>
    </w:p>
    <w:p w14:paraId="36C7A361" w14:textId="7EF81C2A" w:rsidR="005D5729" w:rsidRPr="005D5729" w:rsidRDefault="7919CC80" w:rsidP="576067A4">
      <w:pPr>
        <w:pStyle w:val="ListParagraph"/>
        <w:numPr>
          <w:ilvl w:val="0"/>
          <w:numId w:val="22"/>
        </w:numPr>
        <w:spacing w:before="240" w:beforeAutospacing="0" w:after="240" w:afterAutospacing="0" w:line="276" w:lineRule="auto"/>
        <w:rPr>
          <w:rFonts w:ascii="Trebuchet MS" w:hAnsi="Trebuchet MS"/>
          <w:sz w:val="23"/>
          <w:szCs w:val="23"/>
        </w:rPr>
      </w:pPr>
      <w:r>
        <w:rPr>
          <w:rStyle w:val="normaltextrun"/>
          <w:rFonts w:ascii="Trebuchet MS" w:hAnsi="Trebuchet MS"/>
          <w:color w:val="000000"/>
          <w:sz w:val="23"/>
          <w:szCs w:val="23"/>
          <w:shd w:val="clear" w:color="auto" w:fill="FFFFFF"/>
        </w:rPr>
        <w:t>T</w:t>
      </w:r>
      <w:r w:rsidR="00D6450C" w:rsidRPr="00BF3211">
        <w:rPr>
          <w:rStyle w:val="normaltextrun"/>
          <w:rFonts w:ascii="Trebuchet MS" w:hAnsi="Trebuchet MS"/>
          <w:color w:val="000000"/>
          <w:sz w:val="23"/>
          <w:szCs w:val="23"/>
          <w:shd w:val="clear" w:color="auto" w:fill="FFFFFF"/>
        </w:rPr>
        <w:t>here i</w:t>
      </w:r>
      <w:r w:rsidR="5EA20EA3" w:rsidRPr="00BF3211">
        <w:rPr>
          <w:rStyle w:val="normaltextrun"/>
          <w:rFonts w:ascii="Trebuchet MS" w:hAnsi="Trebuchet MS"/>
          <w:color w:val="000000"/>
          <w:sz w:val="23"/>
          <w:szCs w:val="23"/>
          <w:shd w:val="clear" w:color="auto" w:fill="FFFFFF"/>
        </w:rPr>
        <w:t>s</w:t>
      </w:r>
      <w:r w:rsidR="00D6450C" w:rsidRPr="00BF3211">
        <w:rPr>
          <w:rStyle w:val="normaltextrun"/>
          <w:rFonts w:ascii="Trebuchet MS" w:hAnsi="Trebuchet MS"/>
          <w:color w:val="000000"/>
          <w:sz w:val="23"/>
          <w:szCs w:val="23"/>
          <w:shd w:val="clear" w:color="auto" w:fill="FFFFFF"/>
        </w:rPr>
        <w:t xml:space="preserve"> an opportunity in this section of this Bill to clearly define the roles of the PHSO, LGSCO</w:t>
      </w:r>
      <w:r w:rsidR="079AFC6F">
        <w:rPr>
          <w:rStyle w:val="normaltextrun"/>
          <w:rFonts w:ascii="Trebuchet MS" w:hAnsi="Trebuchet MS"/>
          <w:color w:val="000000"/>
          <w:sz w:val="23"/>
          <w:szCs w:val="23"/>
          <w:shd w:val="clear" w:color="auto" w:fill="FFFFFF"/>
        </w:rPr>
        <w:t xml:space="preserve">, </w:t>
      </w:r>
      <w:r w:rsidR="00D6450C" w:rsidRPr="00BF3211">
        <w:rPr>
          <w:rStyle w:val="normaltextrun"/>
          <w:rFonts w:ascii="Trebuchet MS" w:hAnsi="Trebuchet MS"/>
          <w:color w:val="000000"/>
          <w:sz w:val="23"/>
          <w:szCs w:val="23"/>
          <w:shd w:val="clear" w:color="auto" w:fill="FFFFFF"/>
        </w:rPr>
        <w:t>CQC</w:t>
      </w:r>
      <w:r w:rsidR="079AFC6F">
        <w:rPr>
          <w:rStyle w:val="normaltextrun"/>
          <w:rFonts w:ascii="Trebuchet MS" w:hAnsi="Trebuchet MS"/>
          <w:color w:val="000000"/>
          <w:sz w:val="23"/>
          <w:szCs w:val="23"/>
          <w:shd w:val="clear" w:color="auto" w:fill="FFFFFF"/>
        </w:rPr>
        <w:t xml:space="preserve"> and the Mental Health </w:t>
      </w:r>
      <w:r w:rsidR="004074A2">
        <w:rPr>
          <w:rStyle w:val="normaltextrun"/>
          <w:rFonts w:ascii="Trebuchet MS" w:hAnsi="Trebuchet MS"/>
          <w:color w:val="000000"/>
          <w:sz w:val="23"/>
          <w:szCs w:val="23"/>
          <w:shd w:val="clear" w:color="auto" w:fill="FFFFFF"/>
        </w:rPr>
        <w:t>T</w:t>
      </w:r>
      <w:r w:rsidR="079AFC6F">
        <w:rPr>
          <w:rStyle w:val="normaltextrun"/>
          <w:rFonts w:ascii="Trebuchet MS" w:hAnsi="Trebuchet MS"/>
          <w:color w:val="000000"/>
          <w:sz w:val="23"/>
          <w:szCs w:val="23"/>
          <w:shd w:val="clear" w:color="auto" w:fill="FFFFFF"/>
        </w:rPr>
        <w:t>ribunal</w:t>
      </w:r>
      <w:r w:rsidR="32B3BF3C">
        <w:rPr>
          <w:rStyle w:val="normaltextrun"/>
          <w:rFonts w:ascii="Trebuchet MS" w:hAnsi="Trebuchet MS"/>
          <w:color w:val="000000"/>
          <w:sz w:val="23"/>
          <w:szCs w:val="23"/>
          <w:shd w:val="clear" w:color="auto" w:fill="FFFFFF"/>
        </w:rPr>
        <w:t>.</w:t>
      </w:r>
      <w:r w:rsidR="66903DC3">
        <w:rPr>
          <w:rStyle w:val="normaltextrun"/>
          <w:rFonts w:ascii="Trebuchet MS" w:hAnsi="Trebuchet MS"/>
          <w:color w:val="000000"/>
          <w:sz w:val="23"/>
          <w:szCs w:val="23"/>
          <w:shd w:val="clear" w:color="auto" w:fill="FFFFFF"/>
        </w:rPr>
        <w:t xml:space="preserve"> The Bill should b</w:t>
      </w:r>
      <w:r w:rsidR="55436521">
        <w:rPr>
          <w:rStyle w:val="normaltextrun"/>
          <w:rFonts w:ascii="Trebuchet MS" w:hAnsi="Trebuchet MS"/>
          <w:color w:val="000000"/>
          <w:sz w:val="23"/>
          <w:szCs w:val="23"/>
          <w:shd w:val="clear" w:color="auto" w:fill="FFFFFF"/>
        </w:rPr>
        <w:t>e updated to</w:t>
      </w:r>
      <w:r w:rsidR="5E09C10E">
        <w:rPr>
          <w:rStyle w:val="normaltextrun"/>
          <w:rFonts w:ascii="Trebuchet MS" w:hAnsi="Trebuchet MS"/>
          <w:color w:val="000000"/>
          <w:sz w:val="23"/>
          <w:szCs w:val="23"/>
          <w:shd w:val="clear" w:color="auto" w:fill="FFFFFF"/>
        </w:rPr>
        <w:t xml:space="preserve"> </w:t>
      </w:r>
      <w:r w:rsidR="06AD4857">
        <w:rPr>
          <w:rStyle w:val="normaltextrun"/>
          <w:rFonts w:ascii="Trebuchet MS" w:hAnsi="Trebuchet MS"/>
          <w:color w:val="000000"/>
          <w:sz w:val="23"/>
          <w:szCs w:val="23"/>
          <w:shd w:val="clear" w:color="auto" w:fill="FFFFFF"/>
        </w:rPr>
        <w:t xml:space="preserve">state </w:t>
      </w:r>
      <w:r w:rsidR="16A34974">
        <w:rPr>
          <w:rStyle w:val="normaltextrun"/>
          <w:rFonts w:ascii="Trebuchet MS" w:hAnsi="Trebuchet MS"/>
          <w:color w:val="000000"/>
          <w:sz w:val="23"/>
          <w:szCs w:val="23"/>
          <w:shd w:val="clear" w:color="auto" w:fill="FFFFFF"/>
        </w:rPr>
        <w:t>clearly</w:t>
      </w:r>
      <w:r w:rsidR="06AD4857">
        <w:rPr>
          <w:rStyle w:val="normaltextrun"/>
          <w:rFonts w:ascii="Trebuchet MS" w:hAnsi="Trebuchet MS"/>
          <w:color w:val="000000"/>
          <w:sz w:val="23"/>
          <w:szCs w:val="23"/>
          <w:shd w:val="clear" w:color="auto" w:fill="FFFFFF"/>
        </w:rPr>
        <w:t xml:space="preserve"> </w:t>
      </w:r>
      <w:r w:rsidR="00D6450C" w:rsidRPr="00BF3211">
        <w:rPr>
          <w:rStyle w:val="normaltextrun"/>
          <w:rFonts w:ascii="Trebuchet MS" w:hAnsi="Trebuchet MS"/>
          <w:color w:val="000000"/>
          <w:sz w:val="23"/>
          <w:szCs w:val="23"/>
          <w:shd w:val="clear" w:color="auto" w:fill="FFFFFF"/>
        </w:rPr>
        <w:t xml:space="preserve">what </w:t>
      </w:r>
      <w:r w:rsidR="00D6450C" w:rsidRPr="005D5729">
        <w:rPr>
          <w:rStyle w:val="normaltextrun"/>
          <w:rFonts w:ascii="Trebuchet MS" w:hAnsi="Trebuchet MS"/>
          <w:color w:val="000000"/>
          <w:sz w:val="23"/>
          <w:szCs w:val="23"/>
          <w:shd w:val="clear" w:color="auto" w:fill="FFFFFF"/>
        </w:rPr>
        <w:t xml:space="preserve">exactly </w:t>
      </w:r>
      <w:r w:rsidR="3DF14023" w:rsidRPr="005D5729">
        <w:rPr>
          <w:rStyle w:val="normaltextrun"/>
          <w:rFonts w:ascii="Trebuchet MS" w:hAnsi="Trebuchet MS"/>
          <w:color w:val="000000"/>
          <w:sz w:val="23"/>
          <w:szCs w:val="23"/>
          <w:shd w:val="clear" w:color="auto" w:fill="FFFFFF"/>
        </w:rPr>
        <w:t xml:space="preserve">each organisation </w:t>
      </w:r>
      <w:r w:rsidR="00D6450C" w:rsidRPr="005D5729">
        <w:rPr>
          <w:rStyle w:val="normaltextrun"/>
          <w:rFonts w:ascii="Trebuchet MS" w:hAnsi="Trebuchet MS"/>
          <w:color w:val="000000"/>
          <w:sz w:val="23"/>
          <w:szCs w:val="23"/>
          <w:shd w:val="clear" w:color="auto" w:fill="FFFFFF"/>
        </w:rPr>
        <w:t xml:space="preserve">can </w:t>
      </w:r>
      <w:r w:rsidR="68701118">
        <w:rPr>
          <w:rStyle w:val="normaltextrun"/>
          <w:rFonts w:ascii="Trebuchet MS" w:hAnsi="Trebuchet MS"/>
          <w:color w:val="000000"/>
          <w:sz w:val="23"/>
          <w:szCs w:val="23"/>
          <w:shd w:val="clear" w:color="auto" w:fill="FFFFFF"/>
        </w:rPr>
        <w:t xml:space="preserve">and cannot </w:t>
      </w:r>
      <w:r w:rsidR="00D6450C" w:rsidRPr="005D5729">
        <w:rPr>
          <w:rStyle w:val="normaltextrun"/>
          <w:rFonts w:ascii="Trebuchet MS" w:hAnsi="Trebuchet MS"/>
          <w:color w:val="000000"/>
          <w:sz w:val="23"/>
          <w:szCs w:val="23"/>
          <w:shd w:val="clear" w:color="auto" w:fill="FFFFFF"/>
        </w:rPr>
        <w:t>look at in relation to MHA complaints. This would make it easier and clearer</w:t>
      </w:r>
      <w:r w:rsidR="00D6450C" w:rsidRPr="005D5729">
        <w:rPr>
          <w:rFonts w:ascii="Trebuchet MS" w:hAnsi="Trebuchet MS"/>
          <w:sz w:val="23"/>
          <w:szCs w:val="23"/>
        </w:rPr>
        <w:t xml:space="preserve"> for NHS organisations to signpost to the correct </w:t>
      </w:r>
      <w:r w:rsidR="164A5161" w:rsidRPr="005D5729">
        <w:rPr>
          <w:rFonts w:ascii="Trebuchet MS" w:hAnsi="Trebuchet MS"/>
          <w:sz w:val="23"/>
          <w:szCs w:val="23"/>
        </w:rPr>
        <w:t>organisation</w:t>
      </w:r>
      <w:r w:rsidR="7C93B716">
        <w:rPr>
          <w:rFonts w:ascii="Trebuchet MS" w:hAnsi="Trebuchet MS"/>
          <w:sz w:val="23"/>
          <w:szCs w:val="23"/>
        </w:rPr>
        <w:t xml:space="preserve"> and for </w:t>
      </w:r>
      <w:r w:rsidR="1D85E8E8">
        <w:rPr>
          <w:rFonts w:ascii="Trebuchet MS" w:hAnsi="Trebuchet MS"/>
          <w:sz w:val="23"/>
          <w:szCs w:val="23"/>
        </w:rPr>
        <w:t>people</w:t>
      </w:r>
      <w:r w:rsidR="19FAF982">
        <w:rPr>
          <w:rFonts w:ascii="Trebuchet MS" w:hAnsi="Trebuchet MS"/>
          <w:sz w:val="23"/>
          <w:szCs w:val="23"/>
        </w:rPr>
        <w:t xml:space="preserve"> using services, their families and carers</w:t>
      </w:r>
      <w:r w:rsidR="2D8D61DF">
        <w:rPr>
          <w:rFonts w:ascii="Trebuchet MS" w:hAnsi="Trebuchet MS"/>
          <w:sz w:val="23"/>
          <w:szCs w:val="23"/>
        </w:rPr>
        <w:t>, to find the right pl</w:t>
      </w:r>
      <w:r w:rsidR="0F440ADB">
        <w:rPr>
          <w:rFonts w:ascii="Trebuchet MS" w:hAnsi="Trebuchet MS"/>
          <w:sz w:val="23"/>
          <w:szCs w:val="23"/>
        </w:rPr>
        <w:t>ace to raise a concern</w:t>
      </w:r>
      <w:r w:rsidR="00D6450C" w:rsidRPr="005D5729">
        <w:rPr>
          <w:rFonts w:ascii="Trebuchet MS" w:hAnsi="Trebuchet MS"/>
          <w:sz w:val="23"/>
          <w:szCs w:val="23"/>
        </w:rPr>
        <w:t>. </w:t>
      </w:r>
    </w:p>
    <w:p w14:paraId="7C9B1463" w14:textId="1BD0C938" w:rsidR="00D6450C" w:rsidRPr="005D5729" w:rsidRDefault="005D5729" w:rsidP="576067A4">
      <w:pPr>
        <w:pStyle w:val="ListParagraph"/>
        <w:numPr>
          <w:ilvl w:val="0"/>
          <w:numId w:val="22"/>
        </w:numPr>
        <w:spacing w:before="240" w:beforeAutospacing="0" w:after="240" w:afterAutospacing="0" w:line="276" w:lineRule="auto"/>
        <w:rPr>
          <w:rFonts w:ascii="Trebuchet MS" w:hAnsi="Trebuchet MS"/>
          <w:sz w:val="23"/>
          <w:szCs w:val="23"/>
        </w:rPr>
      </w:pPr>
      <w:r w:rsidRPr="005D5729">
        <w:rPr>
          <w:rFonts w:ascii="Trebuchet MS" w:hAnsi="Trebuchet MS"/>
          <w:sz w:val="23"/>
          <w:szCs w:val="23"/>
        </w:rPr>
        <w:t>We think it will</w:t>
      </w:r>
      <w:r w:rsidRPr="005D5729">
        <w:rPr>
          <w:rFonts w:ascii="Trebuchet MS" w:eastAsia="Times New Roman" w:hAnsi="Trebuchet MS" w:cs="Times New Roman"/>
          <w:sz w:val="23"/>
          <w:szCs w:val="23"/>
        </w:rPr>
        <w:t xml:space="preserve"> be beneficial to introduce mandatory signposting. This would require providers of care under the MHA to provide information about the four routes of redress</w:t>
      </w:r>
      <w:r w:rsidR="00E1670F">
        <w:rPr>
          <w:rFonts w:ascii="Trebuchet MS" w:eastAsia="Times New Roman" w:hAnsi="Trebuchet MS" w:cs="Times New Roman"/>
          <w:sz w:val="23"/>
          <w:szCs w:val="23"/>
        </w:rPr>
        <w:t xml:space="preserve"> </w:t>
      </w:r>
      <w:r w:rsidR="7818989A" w:rsidRPr="576067A4">
        <w:rPr>
          <w:rFonts w:ascii="Trebuchet MS" w:eastAsia="Times New Roman" w:hAnsi="Trebuchet MS" w:cs="Times New Roman"/>
          <w:sz w:val="23"/>
          <w:szCs w:val="23"/>
        </w:rPr>
        <w:t xml:space="preserve">(tribunal, CQC, LGSCO and PHSO) </w:t>
      </w:r>
      <w:r w:rsidR="00E1670F">
        <w:rPr>
          <w:rFonts w:ascii="Trebuchet MS" w:eastAsia="Times New Roman" w:hAnsi="Trebuchet MS" w:cs="Times New Roman"/>
          <w:sz w:val="23"/>
          <w:szCs w:val="23"/>
        </w:rPr>
        <w:t>and what</w:t>
      </w:r>
      <w:r w:rsidR="00AD6DFD">
        <w:rPr>
          <w:rFonts w:ascii="Trebuchet MS" w:eastAsia="Times New Roman" w:hAnsi="Trebuchet MS" w:cs="Times New Roman"/>
          <w:sz w:val="23"/>
          <w:szCs w:val="23"/>
        </w:rPr>
        <w:t xml:space="preserve"> each organisation can</w:t>
      </w:r>
      <w:r w:rsidR="00E1670F">
        <w:rPr>
          <w:rFonts w:ascii="Trebuchet MS" w:eastAsia="Times New Roman" w:hAnsi="Trebuchet MS" w:cs="Times New Roman"/>
          <w:sz w:val="23"/>
          <w:szCs w:val="23"/>
        </w:rPr>
        <w:t xml:space="preserve"> specifically look </w:t>
      </w:r>
      <w:r w:rsidR="000D6BF3">
        <w:rPr>
          <w:rFonts w:ascii="Trebuchet MS" w:eastAsia="Times New Roman" w:hAnsi="Trebuchet MS" w:cs="Times New Roman"/>
          <w:sz w:val="23"/>
          <w:szCs w:val="23"/>
        </w:rPr>
        <w:t>at</w:t>
      </w:r>
      <w:r w:rsidR="000D6BF3" w:rsidRPr="005D5729">
        <w:rPr>
          <w:rFonts w:ascii="Trebuchet MS" w:eastAsia="Times New Roman" w:hAnsi="Trebuchet MS" w:cs="Times New Roman"/>
          <w:sz w:val="23"/>
          <w:szCs w:val="23"/>
        </w:rPr>
        <w:t>.</w:t>
      </w:r>
      <w:r w:rsidR="4B8F57E4" w:rsidRPr="005D5729">
        <w:rPr>
          <w:rFonts w:ascii="Trebuchet MS" w:eastAsia="Times New Roman" w:hAnsi="Trebuchet MS" w:cs="Times New Roman"/>
          <w:sz w:val="23"/>
          <w:szCs w:val="23"/>
        </w:rPr>
        <w:t xml:space="preserve"> This information should be given</w:t>
      </w:r>
      <w:r w:rsidRPr="005D5729">
        <w:rPr>
          <w:rFonts w:ascii="Trebuchet MS" w:eastAsia="Times New Roman" w:hAnsi="Trebuchet MS" w:cs="Times New Roman"/>
          <w:sz w:val="23"/>
          <w:szCs w:val="23"/>
        </w:rPr>
        <w:t xml:space="preserve"> to people who wish to complain about any aspect of their care or detention. </w:t>
      </w:r>
      <w:r w:rsidR="00DD1A57">
        <w:rPr>
          <w:rStyle w:val="eop"/>
          <w:rFonts w:ascii="Trebuchet MS" w:hAnsi="Trebuchet MS"/>
          <w:color w:val="000000"/>
          <w:sz w:val="23"/>
          <w:szCs w:val="23"/>
          <w:shd w:val="clear" w:color="auto" w:fill="FFFFFF"/>
        </w:rPr>
        <w:t xml:space="preserve">This will help patients access justice more </w:t>
      </w:r>
      <w:r w:rsidR="005B183A">
        <w:rPr>
          <w:rStyle w:val="eop"/>
          <w:rFonts w:ascii="Trebuchet MS" w:hAnsi="Trebuchet MS"/>
          <w:color w:val="000000"/>
          <w:sz w:val="23"/>
          <w:szCs w:val="23"/>
          <w:shd w:val="clear" w:color="auto" w:fill="FFFFFF"/>
        </w:rPr>
        <w:t>easily and quickly.</w:t>
      </w:r>
    </w:p>
    <w:p w14:paraId="3C314144" w14:textId="77777777" w:rsidR="00D6450C" w:rsidRPr="00D6450C" w:rsidRDefault="00D6450C" w:rsidP="00D6450C">
      <w:pPr>
        <w:spacing w:after="0" w:line="276" w:lineRule="auto"/>
        <w:contextualSpacing/>
        <w:rPr>
          <w:rFonts w:ascii="Trebuchet MS" w:hAnsi="Trebuchet MS"/>
          <w:b/>
          <w:bCs/>
          <w:sz w:val="23"/>
          <w:szCs w:val="23"/>
        </w:rPr>
      </w:pPr>
    </w:p>
    <w:p w14:paraId="249D2D3C" w14:textId="77777777" w:rsidR="008428E3" w:rsidRPr="00BF3211" w:rsidRDefault="008428E3" w:rsidP="00E978A2">
      <w:pPr>
        <w:spacing w:line="276" w:lineRule="auto"/>
        <w:rPr>
          <w:rFonts w:ascii="Trebuchet MS" w:hAnsi="Trebuchet MS"/>
          <w:i/>
          <w:iCs/>
          <w:sz w:val="23"/>
          <w:szCs w:val="23"/>
        </w:rPr>
      </w:pPr>
      <w:r w:rsidRPr="00BF3211">
        <w:rPr>
          <w:rFonts w:ascii="Trebuchet MS" w:hAnsi="Trebuchet MS"/>
          <w:b/>
          <w:bCs/>
          <w:i/>
          <w:iCs/>
          <w:sz w:val="23"/>
          <w:szCs w:val="23"/>
        </w:rPr>
        <w:t>Contact</w:t>
      </w:r>
      <w:r w:rsidRPr="00BF3211">
        <w:rPr>
          <w:rFonts w:ascii="Trebuchet MS" w:hAnsi="Trebuchet MS"/>
          <w:i/>
          <w:iCs/>
          <w:sz w:val="23"/>
          <w:szCs w:val="23"/>
        </w:rPr>
        <w:t>: PublicAffairs@ombudsman.org.uk</w:t>
      </w:r>
    </w:p>
    <w:p w14:paraId="701A4660" w14:textId="77777777" w:rsidR="00423182" w:rsidRPr="00BF3211" w:rsidRDefault="00423182" w:rsidP="00E978A2">
      <w:pPr>
        <w:spacing w:line="276" w:lineRule="auto"/>
        <w:rPr>
          <w:rFonts w:ascii="Trebuchet MS" w:hAnsi="Trebuchet MS"/>
          <w:sz w:val="23"/>
          <w:szCs w:val="23"/>
        </w:rPr>
      </w:pPr>
    </w:p>
    <w:p w14:paraId="49912164" w14:textId="5FBAC5AE" w:rsidR="00423182" w:rsidRPr="00BF3211" w:rsidRDefault="00423182" w:rsidP="00E978A2">
      <w:pPr>
        <w:spacing w:line="276" w:lineRule="auto"/>
        <w:rPr>
          <w:rFonts w:ascii="Trebuchet MS" w:hAnsi="Trebuchet MS"/>
          <w:sz w:val="23"/>
          <w:szCs w:val="23"/>
        </w:rPr>
      </w:pPr>
    </w:p>
    <w:sectPr w:rsidR="00423182" w:rsidRPr="00BF3211" w:rsidSect="00C06B9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7B85" w14:textId="77777777" w:rsidR="007175FA" w:rsidRDefault="007175FA" w:rsidP="00C06B9C">
      <w:pPr>
        <w:spacing w:after="0" w:line="240" w:lineRule="auto"/>
      </w:pPr>
      <w:r>
        <w:separator/>
      </w:r>
    </w:p>
  </w:endnote>
  <w:endnote w:type="continuationSeparator" w:id="0">
    <w:p w14:paraId="73E54955" w14:textId="77777777" w:rsidR="007175FA" w:rsidRDefault="007175FA" w:rsidP="00C06B9C">
      <w:pPr>
        <w:spacing w:after="0" w:line="240" w:lineRule="auto"/>
      </w:pPr>
      <w:r>
        <w:continuationSeparator/>
      </w:r>
    </w:p>
  </w:endnote>
  <w:endnote w:type="continuationNotice" w:id="1">
    <w:p w14:paraId="027CD024" w14:textId="77777777" w:rsidR="007175FA" w:rsidRDefault="00717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5686"/>
      <w:docPartObj>
        <w:docPartGallery w:val="Page Numbers (Bottom of Page)"/>
        <w:docPartUnique/>
      </w:docPartObj>
    </w:sdtPr>
    <w:sdtContent>
      <w:sdt>
        <w:sdtPr>
          <w:id w:val="-1769616900"/>
          <w:docPartObj>
            <w:docPartGallery w:val="Page Numbers (Top of Page)"/>
            <w:docPartUnique/>
          </w:docPartObj>
        </w:sdtPr>
        <w:sdtContent>
          <w:p w14:paraId="09BABE74" w14:textId="0F56AA40" w:rsidR="00E82A03" w:rsidRDefault="00E82A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75FF9E" w14:textId="77777777" w:rsidR="00E82A03" w:rsidRDefault="00E8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CCFB" w14:textId="77777777" w:rsidR="007175FA" w:rsidRDefault="007175FA" w:rsidP="00C06B9C">
      <w:pPr>
        <w:spacing w:after="0" w:line="240" w:lineRule="auto"/>
      </w:pPr>
      <w:r>
        <w:separator/>
      </w:r>
    </w:p>
  </w:footnote>
  <w:footnote w:type="continuationSeparator" w:id="0">
    <w:p w14:paraId="743EC5A5" w14:textId="77777777" w:rsidR="007175FA" w:rsidRDefault="007175FA" w:rsidP="00C06B9C">
      <w:pPr>
        <w:spacing w:after="0" w:line="240" w:lineRule="auto"/>
      </w:pPr>
      <w:r>
        <w:continuationSeparator/>
      </w:r>
    </w:p>
  </w:footnote>
  <w:footnote w:type="continuationNotice" w:id="1">
    <w:p w14:paraId="2A58CDF7" w14:textId="77777777" w:rsidR="007175FA" w:rsidRDefault="00717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3455" w14:textId="505D8835" w:rsidR="00C06B9C" w:rsidRDefault="00C06B9C">
    <w:pPr>
      <w:pStyle w:val="Header"/>
    </w:pPr>
    <w:r>
      <w:rPr>
        <w:noProof/>
        <w:color w:val="2B579A"/>
        <w:shd w:val="clear" w:color="auto" w:fill="E6E6E6"/>
      </w:rPr>
      <w:drawing>
        <wp:anchor distT="0" distB="0" distL="114300" distR="114300" simplePos="0" relativeHeight="251658240" behindDoc="0" locked="0" layoutInCell="1" allowOverlap="1" wp14:anchorId="2F3F48C0" wp14:editId="4F4032ED">
          <wp:simplePos x="0" y="0"/>
          <wp:positionH relativeFrom="margin">
            <wp:posOffset>4676775</wp:posOffset>
          </wp:positionH>
          <wp:positionV relativeFrom="paragraph">
            <wp:posOffset>-124460</wp:posOffset>
          </wp:positionV>
          <wp:extent cx="1809750" cy="593725"/>
          <wp:effectExtent l="0" t="0" r="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val="0"/>
                      </a:ext>
                    </a:extLst>
                  </a:blip>
                  <a:srcRect l="64143" t="13809" r="3589" b="78705"/>
                  <a:stretch/>
                </pic:blipFill>
                <pic:spPr bwMode="auto">
                  <a:xfrm>
                    <a:off x="0" y="0"/>
                    <a:ext cx="1809750" cy="593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33C"/>
    <w:multiLevelType w:val="hybridMultilevel"/>
    <w:tmpl w:val="F0BC096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31660"/>
    <w:multiLevelType w:val="hybridMultilevel"/>
    <w:tmpl w:val="0FDE0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482B"/>
    <w:multiLevelType w:val="hybridMultilevel"/>
    <w:tmpl w:val="E23A7F6A"/>
    <w:lvl w:ilvl="0" w:tplc="7A9AEA7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F321B"/>
    <w:multiLevelType w:val="hybridMultilevel"/>
    <w:tmpl w:val="07AA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1823CB"/>
    <w:multiLevelType w:val="hybridMultilevel"/>
    <w:tmpl w:val="AF5E334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3E83617"/>
    <w:multiLevelType w:val="hybridMultilevel"/>
    <w:tmpl w:val="56903A7A"/>
    <w:lvl w:ilvl="0" w:tplc="A11E835E">
      <w:start w:val="3"/>
      <w:numFmt w:val="bullet"/>
      <w:lvlText w:val="-"/>
      <w:lvlJc w:val="left"/>
      <w:pPr>
        <w:ind w:left="720" w:hanging="360"/>
      </w:pPr>
      <w:rPr>
        <w:rFonts w:ascii="Trebuchet MS" w:eastAsiaTheme="minorHAnsi" w:hAnsi="Trebuchet MS" w:cstheme="minorBidi"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E5E7A"/>
    <w:multiLevelType w:val="hybridMultilevel"/>
    <w:tmpl w:val="8B223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8517C3"/>
    <w:multiLevelType w:val="hybridMultilevel"/>
    <w:tmpl w:val="A29258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17387F"/>
    <w:multiLevelType w:val="multilevel"/>
    <w:tmpl w:val="18DAAC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00E3BAA"/>
    <w:multiLevelType w:val="hybridMultilevel"/>
    <w:tmpl w:val="3E3E57A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4960E32"/>
    <w:multiLevelType w:val="multilevel"/>
    <w:tmpl w:val="1FDE0D16"/>
    <w:lvl w:ilvl="0">
      <w:start w:val="1"/>
      <w:numFmt w:val="decimal"/>
      <w:lvlText w:val="%1."/>
      <w:lvlJc w:val="left"/>
      <w:pPr>
        <w:ind w:left="400" w:hanging="400"/>
      </w:pPr>
      <w:rPr>
        <w:rFonts w:hint="default"/>
      </w:rPr>
    </w:lvl>
    <w:lvl w:ilvl="1">
      <w:start w:val="1"/>
      <w:numFmt w:val="decimal"/>
      <w:lvlText w:val="%1.%2."/>
      <w:lvlJc w:val="left"/>
      <w:pPr>
        <w:ind w:left="720" w:hanging="720"/>
      </w:pPr>
      <w:rPr>
        <w:rFonts w:ascii="Trebuchet MS" w:hAnsi="Trebuchet M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0B0620"/>
    <w:multiLevelType w:val="multilevel"/>
    <w:tmpl w:val="525E6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6396DA5"/>
    <w:multiLevelType w:val="hybridMultilevel"/>
    <w:tmpl w:val="D4C88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B753CF"/>
    <w:multiLevelType w:val="hybridMultilevel"/>
    <w:tmpl w:val="CAE2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05B39"/>
    <w:multiLevelType w:val="multilevel"/>
    <w:tmpl w:val="CAC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F2047"/>
    <w:multiLevelType w:val="hybridMultilevel"/>
    <w:tmpl w:val="E8A4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45750"/>
    <w:multiLevelType w:val="multilevel"/>
    <w:tmpl w:val="902EB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F9B3901"/>
    <w:multiLevelType w:val="multilevel"/>
    <w:tmpl w:val="15A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842E33"/>
    <w:multiLevelType w:val="hybridMultilevel"/>
    <w:tmpl w:val="8E8C250E"/>
    <w:lvl w:ilvl="0" w:tplc="D1D46134">
      <w:numFmt w:val="bullet"/>
      <w:lvlText w:val="•"/>
      <w:lvlJc w:val="left"/>
      <w:pPr>
        <w:ind w:left="360" w:hanging="360"/>
      </w:pPr>
      <w:rPr>
        <w:rFonts w:ascii="Trebuchet MS" w:eastAsiaTheme="minorHAnsi" w:hAnsi="Trebuchet MS" w:cstheme="minorBidi"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1949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B87C90"/>
    <w:multiLevelType w:val="hybridMultilevel"/>
    <w:tmpl w:val="06F092B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555857"/>
    <w:multiLevelType w:val="hybridMultilevel"/>
    <w:tmpl w:val="83ACE8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9878B8"/>
    <w:multiLevelType w:val="hybridMultilevel"/>
    <w:tmpl w:val="35D6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B6A0B"/>
    <w:multiLevelType w:val="hybridMultilevel"/>
    <w:tmpl w:val="FADC9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345F1D"/>
    <w:multiLevelType w:val="hybridMultilevel"/>
    <w:tmpl w:val="350ED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C10E22"/>
    <w:multiLevelType w:val="hybridMultilevel"/>
    <w:tmpl w:val="BD447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1263894">
    <w:abstractNumId w:val="19"/>
  </w:num>
  <w:num w:numId="2" w16cid:durableId="28263133">
    <w:abstractNumId w:val="10"/>
  </w:num>
  <w:num w:numId="3" w16cid:durableId="1347174245">
    <w:abstractNumId w:val="15"/>
  </w:num>
  <w:num w:numId="4" w16cid:durableId="1423531611">
    <w:abstractNumId w:val="1"/>
  </w:num>
  <w:num w:numId="5" w16cid:durableId="607547590">
    <w:abstractNumId w:val="13"/>
  </w:num>
  <w:num w:numId="6" w16cid:durableId="273832134">
    <w:abstractNumId w:val="22"/>
  </w:num>
  <w:num w:numId="7" w16cid:durableId="353577348">
    <w:abstractNumId w:val="24"/>
  </w:num>
  <w:num w:numId="8" w16cid:durableId="1663268573">
    <w:abstractNumId w:val="2"/>
  </w:num>
  <w:num w:numId="9" w16cid:durableId="1671519346">
    <w:abstractNumId w:val="18"/>
  </w:num>
  <w:num w:numId="10" w16cid:durableId="744302566">
    <w:abstractNumId w:val="5"/>
  </w:num>
  <w:num w:numId="11" w16cid:durableId="605432043">
    <w:abstractNumId w:val="14"/>
  </w:num>
  <w:num w:numId="12" w16cid:durableId="1889606767">
    <w:abstractNumId w:val="11"/>
  </w:num>
  <w:num w:numId="13" w16cid:durableId="2092585412">
    <w:abstractNumId w:val="8"/>
  </w:num>
  <w:num w:numId="14" w16cid:durableId="3939921">
    <w:abstractNumId w:val="17"/>
  </w:num>
  <w:num w:numId="15" w16cid:durableId="1411385712">
    <w:abstractNumId w:val="7"/>
  </w:num>
  <w:num w:numId="16" w16cid:durableId="1781104570">
    <w:abstractNumId w:val="16"/>
  </w:num>
  <w:num w:numId="17" w16cid:durableId="1116873632">
    <w:abstractNumId w:val="23"/>
  </w:num>
  <w:num w:numId="18" w16cid:durableId="19010887">
    <w:abstractNumId w:val="25"/>
  </w:num>
  <w:num w:numId="19" w16cid:durableId="743526145">
    <w:abstractNumId w:val="9"/>
  </w:num>
  <w:num w:numId="20" w16cid:durableId="1754354052">
    <w:abstractNumId w:val="0"/>
  </w:num>
  <w:num w:numId="21" w16cid:durableId="1834636995">
    <w:abstractNumId w:val="12"/>
  </w:num>
  <w:num w:numId="22" w16cid:durableId="1471900644">
    <w:abstractNumId w:val="4"/>
  </w:num>
  <w:num w:numId="23" w16cid:durableId="498499187">
    <w:abstractNumId w:val="20"/>
  </w:num>
  <w:num w:numId="24" w16cid:durableId="1144933692">
    <w:abstractNumId w:val="3"/>
  </w:num>
  <w:num w:numId="25" w16cid:durableId="1409031942">
    <w:abstractNumId w:val="21"/>
  </w:num>
  <w:num w:numId="26" w16cid:durableId="1840804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9C"/>
    <w:rsid w:val="00004EC5"/>
    <w:rsid w:val="0001166C"/>
    <w:rsid w:val="00013ABC"/>
    <w:rsid w:val="00013EF8"/>
    <w:rsid w:val="00019F44"/>
    <w:rsid w:val="0002213F"/>
    <w:rsid w:val="00022EA0"/>
    <w:rsid w:val="00042159"/>
    <w:rsid w:val="0005200D"/>
    <w:rsid w:val="00074B04"/>
    <w:rsid w:val="00075512"/>
    <w:rsid w:val="00076E53"/>
    <w:rsid w:val="00077C85"/>
    <w:rsid w:val="00085861"/>
    <w:rsid w:val="0009019F"/>
    <w:rsid w:val="00097F1F"/>
    <w:rsid w:val="000A27D5"/>
    <w:rsid w:val="000B11F7"/>
    <w:rsid w:val="000B595A"/>
    <w:rsid w:val="000C18E8"/>
    <w:rsid w:val="000C6452"/>
    <w:rsid w:val="000D055D"/>
    <w:rsid w:val="000D6BF3"/>
    <w:rsid w:val="000E3864"/>
    <w:rsid w:val="000F22E3"/>
    <w:rsid w:val="00100F13"/>
    <w:rsid w:val="00101E8B"/>
    <w:rsid w:val="0010776F"/>
    <w:rsid w:val="00112FB8"/>
    <w:rsid w:val="00113D74"/>
    <w:rsid w:val="00117DE2"/>
    <w:rsid w:val="001208D8"/>
    <w:rsid w:val="001326D5"/>
    <w:rsid w:val="00136622"/>
    <w:rsid w:val="001434FA"/>
    <w:rsid w:val="00156C92"/>
    <w:rsid w:val="00173CA8"/>
    <w:rsid w:val="00192D9E"/>
    <w:rsid w:val="00196733"/>
    <w:rsid w:val="00196AA2"/>
    <w:rsid w:val="001A28D9"/>
    <w:rsid w:val="001A3090"/>
    <w:rsid w:val="001A4CDC"/>
    <w:rsid w:val="001B98DD"/>
    <w:rsid w:val="001C72D3"/>
    <w:rsid w:val="001E0C8C"/>
    <w:rsid w:val="001F076D"/>
    <w:rsid w:val="001F67D8"/>
    <w:rsid w:val="002106AC"/>
    <w:rsid w:val="00215731"/>
    <w:rsid w:val="00215954"/>
    <w:rsid w:val="00215F6C"/>
    <w:rsid w:val="0022092D"/>
    <w:rsid w:val="002219BA"/>
    <w:rsid w:val="0022312A"/>
    <w:rsid w:val="00224FDB"/>
    <w:rsid w:val="00226A0F"/>
    <w:rsid w:val="002329F8"/>
    <w:rsid w:val="00240968"/>
    <w:rsid w:val="00252613"/>
    <w:rsid w:val="00257968"/>
    <w:rsid w:val="00263D79"/>
    <w:rsid w:val="00266875"/>
    <w:rsid w:val="002704BB"/>
    <w:rsid w:val="00272A8B"/>
    <w:rsid w:val="0029279F"/>
    <w:rsid w:val="002A14A8"/>
    <w:rsid w:val="002A210F"/>
    <w:rsid w:val="002A45B0"/>
    <w:rsid w:val="002A482C"/>
    <w:rsid w:val="002A5136"/>
    <w:rsid w:val="002B3803"/>
    <w:rsid w:val="002B6578"/>
    <w:rsid w:val="002C0182"/>
    <w:rsid w:val="002C0AB8"/>
    <w:rsid w:val="002C2D58"/>
    <w:rsid w:val="002C35B1"/>
    <w:rsid w:val="002D402A"/>
    <w:rsid w:val="002F646D"/>
    <w:rsid w:val="00300AE1"/>
    <w:rsid w:val="00317C2B"/>
    <w:rsid w:val="0032282D"/>
    <w:rsid w:val="00330C8A"/>
    <w:rsid w:val="003350F2"/>
    <w:rsid w:val="00343398"/>
    <w:rsid w:val="0036627F"/>
    <w:rsid w:val="00385395"/>
    <w:rsid w:val="00390FE7"/>
    <w:rsid w:val="00394599"/>
    <w:rsid w:val="00396BC7"/>
    <w:rsid w:val="00397FA1"/>
    <w:rsid w:val="003A3206"/>
    <w:rsid w:val="003B0BC1"/>
    <w:rsid w:val="003B2919"/>
    <w:rsid w:val="003B39A2"/>
    <w:rsid w:val="003B470B"/>
    <w:rsid w:val="003C6D0F"/>
    <w:rsid w:val="003C7BAD"/>
    <w:rsid w:val="003D5753"/>
    <w:rsid w:val="003E13FB"/>
    <w:rsid w:val="00400200"/>
    <w:rsid w:val="0040119E"/>
    <w:rsid w:val="004019B1"/>
    <w:rsid w:val="004053A4"/>
    <w:rsid w:val="004074A2"/>
    <w:rsid w:val="00407D3F"/>
    <w:rsid w:val="00410106"/>
    <w:rsid w:val="004171C4"/>
    <w:rsid w:val="00420E6E"/>
    <w:rsid w:val="00423182"/>
    <w:rsid w:val="00423C9E"/>
    <w:rsid w:val="00425321"/>
    <w:rsid w:val="004273E8"/>
    <w:rsid w:val="004309E0"/>
    <w:rsid w:val="00431938"/>
    <w:rsid w:val="00432126"/>
    <w:rsid w:val="00444481"/>
    <w:rsid w:val="00452473"/>
    <w:rsid w:val="004614A1"/>
    <w:rsid w:val="00470D92"/>
    <w:rsid w:val="00475234"/>
    <w:rsid w:val="00481395"/>
    <w:rsid w:val="00486EE9"/>
    <w:rsid w:val="0049491C"/>
    <w:rsid w:val="00497447"/>
    <w:rsid w:val="004A3E52"/>
    <w:rsid w:val="004B010E"/>
    <w:rsid w:val="004B0620"/>
    <w:rsid w:val="004B518B"/>
    <w:rsid w:val="004B7CF9"/>
    <w:rsid w:val="004C01D7"/>
    <w:rsid w:val="004C4DC1"/>
    <w:rsid w:val="004D7921"/>
    <w:rsid w:val="004E35CA"/>
    <w:rsid w:val="004F3814"/>
    <w:rsid w:val="004F607C"/>
    <w:rsid w:val="00502956"/>
    <w:rsid w:val="0051046B"/>
    <w:rsid w:val="00511E64"/>
    <w:rsid w:val="0051655C"/>
    <w:rsid w:val="005201C5"/>
    <w:rsid w:val="00520352"/>
    <w:rsid w:val="005228BB"/>
    <w:rsid w:val="00523FB2"/>
    <w:rsid w:val="00527767"/>
    <w:rsid w:val="005355F5"/>
    <w:rsid w:val="00557675"/>
    <w:rsid w:val="005758E7"/>
    <w:rsid w:val="00576A6C"/>
    <w:rsid w:val="00577C4D"/>
    <w:rsid w:val="005801FB"/>
    <w:rsid w:val="00584198"/>
    <w:rsid w:val="005865C0"/>
    <w:rsid w:val="00590E2D"/>
    <w:rsid w:val="0059531A"/>
    <w:rsid w:val="005A191B"/>
    <w:rsid w:val="005B183A"/>
    <w:rsid w:val="005B3601"/>
    <w:rsid w:val="005B500C"/>
    <w:rsid w:val="005B6F6F"/>
    <w:rsid w:val="005C161B"/>
    <w:rsid w:val="005C3F76"/>
    <w:rsid w:val="005C4F0C"/>
    <w:rsid w:val="005C5B70"/>
    <w:rsid w:val="005C62AE"/>
    <w:rsid w:val="005D4618"/>
    <w:rsid w:val="005D5729"/>
    <w:rsid w:val="005D743C"/>
    <w:rsid w:val="005E1C15"/>
    <w:rsid w:val="00600111"/>
    <w:rsid w:val="006052E5"/>
    <w:rsid w:val="006077BB"/>
    <w:rsid w:val="0061391B"/>
    <w:rsid w:val="00621B24"/>
    <w:rsid w:val="006241F3"/>
    <w:rsid w:val="00625C8D"/>
    <w:rsid w:val="00630075"/>
    <w:rsid w:val="00630CD8"/>
    <w:rsid w:val="00633260"/>
    <w:rsid w:val="00636CA6"/>
    <w:rsid w:val="00641F4B"/>
    <w:rsid w:val="00643F79"/>
    <w:rsid w:val="00653B0C"/>
    <w:rsid w:val="00654AC4"/>
    <w:rsid w:val="00655429"/>
    <w:rsid w:val="0067326E"/>
    <w:rsid w:val="00690896"/>
    <w:rsid w:val="00691204"/>
    <w:rsid w:val="006A1723"/>
    <w:rsid w:val="006B0E1A"/>
    <w:rsid w:val="006B2F47"/>
    <w:rsid w:val="006B576E"/>
    <w:rsid w:val="006C5D4C"/>
    <w:rsid w:val="006C674B"/>
    <w:rsid w:val="006D5D89"/>
    <w:rsid w:val="006E460E"/>
    <w:rsid w:val="006E4A7E"/>
    <w:rsid w:val="006E4F52"/>
    <w:rsid w:val="006E7713"/>
    <w:rsid w:val="006F1265"/>
    <w:rsid w:val="006F47C5"/>
    <w:rsid w:val="00703D14"/>
    <w:rsid w:val="007149D2"/>
    <w:rsid w:val="007175FA"/>
    <w:rsid w:val="007366A5"/>
    <w:rsid w:val="0074465A"/>
    <w:rsid w:val="00744D64"/>
    <w:rsid w:val="007549C3"/>
    <w:rsid w:val="007561AD"/>
    <w:rsid w:val="00764E2F"/>
    <w:rsid w:val="00766815"/>
    <w:rsid w:val="00770A36"/>
    <w:rsid w:val="00772C7E"/>
    <w:rsid w:val="00775D8C"/>
    <w:rsid w:val="007B5131"/>
    <w:rsid w:val="007C103D"/>
    <w:rsid w:val="007D0E6D"/>
    <w:rsid w:val="007D5B5C"/>
    <w:rsid w:val="007E038F"/>
    <w:rsid w:val="007E282C"/>
    <w:rsid w:val="008004BE"/>
    <w:rsid w:val="00800DF2"/>
    <w:rsid w:val="00804384"/>
    <w:rsid w:val="0080793F"/>
    <w:rsid w:val="00807A5B"/>
    <w:rsid w:val="00810AD5"/>
    <w:rsid w:val="00812EA2"/>
    <w:rsid w:val="0081312D"/>
    <w:rsid w:val="008308B7"/>
    <w:rsid w:val="00840A6B"/>
    <w:rsid w:val="008428E3"/>
    <w:rsid w:val="008533B1"/>
    <w:rsid w:val="008716C5"/>
    <w:rsid w:val="00881DCB"/>
    <w:rsid w:val="00885036"/>
    <w:rsid w:val="00890E2D"/>
    <w:rsid w:val="00891CE1"/>
    <w:rsid w:val="00895A11"/>
    <w:rsid w:val="008A58CB"/>
    <w:rsid w:val="008B42D4"/>
    <w:rsid w:val="008B4FC9"/>
    <w:rsid w:val="008B589F"/>
    <w:rsid w:val="008C4CEB"/>
    <w:rsid w:val="008D2554"/>
    <w:rsid w:val="008D2DB9"/>
    <w:rsid w:val="008D4046"/>
    <w:rsid w:val="008E398D"/>
    <w:rsid w:val="008E3ECF"/>
    <w:rsid w:val="008E55D9"/>
    <w:rsid w:val="008F1394"/>
    <w:rsid w:val="008F771A"/>
    <w:rsid w:val="00900118"/>
    <w:rsid w:val="009029D2"/>
    <w:rsid w:val="00904EBB"/>
    <w:rsid w:val="009057F4"/>
    <w:rsid w:val="00905CC5"/>
    <w:rsid w:val="0091270E"/>
    <w:rsid w:val="00912D7F"/>
    <w:rsid w:val="00914830"/>
    <w:rsid w:val="00917409"/>
    <w:rsid w:val="009201F5"/>
    <w:rsid w:val="00931894"/>
    <w:rsid w:val="00935860"/>
    <w:rsid w:val="00935B55"/>
    <w:rsid w:val="00956450"/>
    <w:rsid w:val="009602A6"/>
    <w:rsid w:val="00962773"/>
    <w:rsid w:val="009705FD"/>
    <w:rsid w:val="009804A3"/>
    <w:rsid w:val="00980B9A"/>
    <w:rsid w:val="009872E5"/>
    <w:rsid w:val="00990AF2"/>
    <w:rsid w:val="00994CB4"/>
    <w:rsid w:val="009A0F9F"/>
    <w:rsid w:val="009A6125"/>
    <w:rsid w:val="009B31F5"/>
    <w:rsid w:val="009B6310"/>
    <w:rsid w:val="009C05BB"/>
    <w:rsid w:val="009C084D"/>
    <w:rsid w:val="009C471A"/>
    <w:rsid w:val="009C58DC"/>
    <w:rsid w:val="009D516C"/>
    <w:rsid w:val="009E2CF0"/>
    <w:rsid w:val="009F301F"/>
    <w:rsid w:val="00A011E8"/>
    <w:rsid w:val="00A04F7F"/>
    <w:rsid w:val="00A156E0"/>
    <w:rsid w:val="00A24658"/>
    <w:rsid w:val="00A27C41"/>
    <w:rsid w:val="00A37915"/>
    <w:rsid w:val="00A433BE"/>
    <w:rsid w:val="00A52098"/>
    <w:rsid w:val="00A54A22"/>
    <w:rsid w:val="00A57369"/>
    <w:rsid w:val="00A745AC"/>
    <w:rsid w:val="00A805A3"/>
    <w:rsid w:val="00A8091F"/>
    <w:rsid w:val="00A825C2"/>
    <w:rsid w:val="00A84D08"/>
    <w:rsid w:val="00A85FD6"/>
    <w:rsid w:val="00A95774"/>
    <w:rsid w:val="00A96833"/>
    <w:rsid w:val="00AB2208"/>
    <w:rsid w:val="00AB2B55"/>
    <w:rsid w:val="00AB471B"/>
    <w:rsid w:val="00AB7F8F"/>
    <w:rsid w:val="00AC3111"/>
    <w:rsid w:val="00AC4530"/>
    <w:rsid w:val="00ACE3DF"/>
    <w:rsid w:val="00AD6DFD"/>
    <w:rsid w:val="00AF1AEC"/>
    <w:rsid w:val="00AF2B28"/>
    <w:rsid w:val="00AF5408"/>
    <w:rsid w:val="00B12098"/>
    <w:rsid w:val="00B12799"/>
    <w:rsid w:val="00B13A29"/>
    <w:rsid w:val="00B23FE2"/>
    <w:rsid w:val="00B266B5"/>
    <w:rsid w:val="00B35047"/>
    <w:rsid w:val="00B51F70"/>
    <w:rsid w:val="00B5208F"/>
    <w:rsid w:val="00B52BA2"/>
    <w:rsid w:val="00B5792E"/>
    <w:rsid w:val="00B60CCF"/>
    <w:rsid w:val="00B613FB"/>
    <w:rsid w:val="00B73DFD"/>
    <w:rsid w:val="00B81901"/>
    <w:rsid w:val="00B8558F"/>
    <w:rsid w:val="00B94A87"/>
    <w:rsid w:val="00BA2D95"/>
    <w:rsid w:val="00BB03D1"/>
    <w:rsid w:val="00BB045A"/>
    <w:rsid w:val="00BD1A72"/>
    <w:rsid w:val="00BE058A"/>
    <w:rsid w:val="00BF3211"/>
    <w:rsid w:val="00C064E2"/>
    <w:rsid w:val="00C06B9C"/>
    <w:rsid w:val="00C21930"/>
    <w:rsid w:val="00C22D7A"/>
    <w:rsid w:val="00C40D24"/>
    <w:rsid w:val="00C51ADD"/>
    <w:rsid w:val="00C62DF3"/>
    <w:rsid w:val="00C82A34"/>
    <w:rsid w:val="00C8416A"/>
    <w:rsid w:val="00C903BF"/>
    <w:rsid w:val="00C95B05"/>
    <w:rsid w:val="00CA0454"/>
    <w:rsid w:val="00CA0F9F"/>
    <w:rsid w:val="00CA3363"/>
    <w:rsid w:val="00CB0C4A"/>
    <w:rsid w:val="00CC023C"/>
    <w:rsid w:val="00CC1476"/>
    <w:rsid w:val="00CC5847"/>
    <w:rsid w:val="00CC7F24"/>
    <w:rsid w:val="00CD0268"/>
    <w:rsid w:val="00CD425F"/>
    <w:rsid w:val="00CE4B9E"/>
    <w:rsid w:val="00D21262"/>
    <w:rsid w:val="00D2715D"/>
    <w:rsid w:val="00D3284D"/>
    <w:rsid w:val="00D42025"/>
    <w:rsid w:val="00D51F35"/>
    <w:rsid w:val="00D53BF9"/>
    <w:rsid w:val="00D54AA4"/>
    <w:rsid w:val="00D57365"/>
    <w:rsid w:val="00D62ACF"/>
    <w:rsid w:val="00D6450C"/>
    <w:rsid w:val="00D70E01"/>
    <w:rsid w:val="00D72006"/>
    <w:rsid w:val="00D81B05"/>
    <w:rsid w:val="00D87982"/>
    <w:rsid w:val="00D906C9"/>
    <w:rsid w:val="00D91FD0"/>
    <w:rsid w:val="00DD1A57"/>
    <w:rsid w:val="00DD74FC"/>
    <w:rsid w:val="00DE2258"/>
    <w:rsid w:val="00E069DA"/>
    <w:rsid w:val="00E07EC5"/>
    <w:rsid w:val="00E10B32"/>
    <w:rsid w:val="00E1670F"/>
    <w:rsid w:val="00E25B28"/>
    <w:rsid w:val="00E35F90"/>
    <w:rsid w:val="00E37FE8"/>
    <w:rsid w:val="00E403DB"/>
    <w:rsid w:val="00E4062A"/>
    <w:rsid w:val="00E438DF"/>
    <w:rsid w:val="00E50A24"/>
    <w:rsid w:val="00E562E1"/>
    <w:rsid w:val="00E65871"/>
    <w:rsid w:val="00E67111"/>
    <w:rsid w:val="00E71F34"/>
    <w:rsid w:val="00E74D20"/>
    <w:rsid w:val="00E7780F"/>
    <w:rsid w:val="00E82A03"/>
    <w:rsid w:val="00E842D0"/>
    <w:rsid w:val="00E84864"/>
    <w:rsid w:val="00E86C37"/>
    <w:rsid w:val="00E94A46"/>
    <w:rsid w:val="00E950DA"/>
    <w:rsid w:val="00E978A2"/>
    <w:rsid w:val="00EA0FCE"/>
    <w:rsid w:val="00EA2347"/>
    <w:rsid w:val="00EA4D26"/>
    <w:rsid w:val="00EA53B3"/>
    <w:rsid w:val="00EA56C8"/>
    <w:rsid w:val="00EA5B16"/>
    <w:rsid w:val="00EB424A"/>
    <w:rsid w:val="00EC24F5"/>
    <w:rsid w:val="00EC319B"/>
    <w:rsid w:val="00EC3B1F"/>
    <w:rsid w:val="00EC52BB"/>
    <w:rsid w:val="00EC5617"/>
    <w:rsid w:val="00ED2E85"/>
    <w:rsid w:val="00ED3295"/>
    <w:rsid w:val="00ED6807"/>
    <w:rsid w:val="00EE53CB"/>
    <w:rsid w:val="00EE6ED7"/>
    <w:rsid w:val="00EF0E20"/>
    <w:rsid w:val="00EF5D09"/>
    <w:rsid w:val="00F006F2"/>
    <w:rsid w:val="00F064FD"/>
    <w:rsid w:val="00F33B85"/>
    <w:rsid w:val="00F40377"/>
    <w:rsid w:val="00F426A0"/>
    <w:rsid w:val="00F433C8"/>
    <w:rsid w:val="00F43A23"/>
    <w:rsid w:val="00F4431F"/>
    <w:rsid w:val="00F44FCC"/>
    <w:rsid w:val="00F5727A"/>
    <w:rsid w:val="00F60D44"/>
    <w:rsid w:val="00F66C5E"/>
    <w:rsid w:val="00F7579C"/>
    <w:rsid w:val="00F75A8C"/>
    <w:rsid w:val="00F75AC9"/>
    <w:rsid w:val="00F80762"/>
    <w:rsid w:val="00F80DD4"/>
    <w:rsid w:val="00F911F5"/>
    <w:rsid w:val="00F946F2"/>
    <w:rsid w:val="00F9543A"/>
    <w:rsid w:val="00F95B7B"/>
    <w:rsid w:val="00F95EBB"/>
    <w:rsid w:val="00FA3D8E"/>
    <w:rsid w:val="00FA5705"/>
    <w:rsid w:val="00FA7DCF"/>
    <w:rsid w:val="00FB344B"/>
    <w:rsid w:val="00FC03AF"/>
    <w:rsid w:val="00FC1EF8"/>
    <w:rsid w:val="00FC4543"/>
    <w:rsid w:val="00FC57B0"/>
    <w:rsid w:val="00FC6B9A"/>
    <w:rsid w:val="00FC6DCE"/>
    <w:rsid w:val="00FC6F21"/>
    <w:rsid w:val="00FC75EC"/>
    <w:rsid w:val="00FC7A93"/>
    <w:rsid w:val="00FD6CCA"/>
    <w:rsid w:val="00FE607C"/>
    <w:rsid w:val="00FE6C43"/>
    <w:rsid w:val="00FF4AA1"/>
    <w:rsid w:val="00FF4EB9"/>
    <w:rsid w:val="01F94500"/>
    <w:rsid w:val="02BF65F0"/>
    <w:rsid w:val="0340128B"/>
    <w:rsid w:val="03D9B987"/>
    <w:rsid w:val="0406C6E5"/>
    <w:rsid w:val="051B71D9"/>
    <w:rsid w:val="05B07521"/>
    <w:rsid w:val="05E43400"/>
    <w:rsid w:val="0663831E"/>
    <w:rsid w:val="06AD4857"/>
    <w:rsid w:val="06F19A33"/>
    <w:rsid w:val="0705E82C"/>
    <w:rsid w:val="079AFC6F"/>
    <w:rsid w:val="07AE7B6A"/>
    <w:rsid w:val="07FC7E39"/>
    <w:rsid w:val="07FF537F"/>
    <w:rsid w:val="099B23E0"/>
    <w:rsid w:val="09AF7142"/>
    <w:rsid w:val="0A52309D"/>
    <w:rsid w:val="0A582FB2"/>
    <w:rsid w:val="0B436A79"/>
    <w:rsid w:val="0B56326D"/>
    <w:rsid w:val="0BEB1282"/>
    <w:rsid w:val="0CFA2D20"/>
    <w:rsid w:val="0DF399ED"/>
    <w:rsid w:val="0F440ADB"/>
    <w:rsid w:val="0F7EEFB5"/>
    <w:rsid w:val="109BDB26"/>
    <w:rsid w:val="10B0EEF2"/>
    <w:rsid w:val="11DBC78E"/>
    <w:rsid w:val="11E4575D"/>
    <w:rsid w:val="132DFB7E"/>
    <w:rsid w:val="1340AF2E"/>
    <w:rsid w:val="13ED0D91"/>
    <w:rsid w:val="1497D3EB"/>
    <w:rsid w:val="15DB65DE"/>
    <w:rsid w:val="15F6DF55"/>
    <w:rsid w:val="160C48CD"/>
    <w:rsid w:val="164A5161"/>
    <w:rsid w:val="16935DE5"/>
    <w:rsid w:val="16A34974"/>
    <w:rsid w:val="16B3D854"/>
    <w:rsid w:val="17C6F2AA"/>
    <w:rsid w:val="18314ECA"/>
    <w:rsid w:val="18A6ED0B"/>
    <w:rsid w:val="18C7CD3B"/>
    <w:rsid w:val="195941EE"/>
    <w:rsid w:val="195E8694"/>
    <w:rsid w:val="19D4FFBC"/>
    <w:rsid w:val="19FAF982"/>
    <w:rsid w:val="1AD6E9AD"/>
    <w:rsid w:val="1BA1E0F7"/>
    <w:rsid w:val="1CDE1D7F"/>
    <w:rsid w:val="1D1C9389"/>
    <w:rsid w:val="1D85E8E8"/>
    <w:rsid w:val="1DAF083B"/>
    <w:rsid w:val="1E11AB3D"/>
    <w:rsid w:val="1E1559F2"/>
    <w:rsid w:val="1F5CCBA0"/>
    <w:rsid w:val="1FE1DC14"/>
    <w:rsid w:val="2009F182"/>
    <w:rsid w:val="20506EEE"/>
    <w:rsid w:val="21AF4205"/>
    <w:rsid w:val="21E01E96"/>
    <w:rsid w:val="22174F1F"/>
    <w:rsid w:val="2219FA45"/>
    <w:rsid w:val="221CABF4"/>
    <w:rsid w:val="233033CC"/>
    <w:rsid w:val="234B1266"/>
    <w:rsid w:val="23EBC4F8"/>
    <w:rsid w:val="241C2210"/>
    <w:rsid w:val="244F6438"/>
    <w:rsid w:val="24DD62A5"/>
    <w:rsid w:val="24EAD74A"/>
    <w:rsid w:val="254119B2"/>
    <w:rsid w:val="2573368F"/>
    <w:rsid w:val="2672648F"/>
    <w:rsid w:val="268025FB"/>
    <w:rsid w:val="2721EBB1"/>
    <w:rsid w:val="28150367"/>
    <w:rsid w:val="2819DF09"/>
    <w:rsid w:val="2883D480"/>
    <w:rsid w:val="2912980E"/>
    <w:rsid w:val="2945542B"/>
    <w:rsid w:val="29EC2D1E"/>
    <w:rsid w:val="2A09CB71"/>
    <w:rsid w:val="2A1FEBAA"/>
    <w:rsid w:val="2B04065D"/>
    <w:rsid w:val="2B10FB86"/>
    <w:rsid w:val="2B37DBEE"/>
    <w:rsid w:val="2C22BE91"/>
    <w:rsid w:val="2C98F68C"/>
    <w:rsid w:val="2CA2DF09"/>
    <w:rsid w:val="2CAEF6F6"/>
    <w:rsid w:val="2CB06B48"/>
    <w:rsid w:val="2CB688BD"/>
    <w:rsid w:val="2CC5E1C4"/>
    <w:rsid w:val="2CCF4C2D"/>
    <w:rsid w:val="2D2B85D2"/>
    <w:rsid w:val="2D8D61DF"/>
    <w:rsid w:val="2DDCDEF4"/>
    <w:rsid w:val="2E011A4D"/>
    <w:rsid w:val="2F542F12"/>
    <w:rsid w:val="306C003B"/>
    <w:rsid w:val="30AC8020"/>
    <w:rsid w:val="30E95710"/>
    <w:rsid w:val="31C7B3C8"/>
    <w:rsid w:val="32B3BF3C"/>
    <w:rsid w:val="32B50575"/>
    <w:rsid w:val="3404D675"/>
    <w:rsid w:val="3511C1C5"/>
    <w:rsid w:val="353F8A92"/>
    <w:rsid w:val="359D068B"/>
    <w:rsid w:val="35DFC4D6"/>
    <w:rsid w:val="35FAA413"/>
    <w:rsid w:val="37BB27B3"/>
    <w:rsid w:val="398E9CFD"/>
    <w:rsid w:val="39A24D7C"/>
    <w:rsid w:val="3A9826DC"/>
    <w:rsid w:val="3B21EED4"/>
    <w:rsid w:val="3BE7D20E"/>
    <w:rsid w:val="3CD2BDA6"/>
    <w:rsid w:val="3DF14023"/>
    <w:rsid w:val="3E47C2C4"/>
    <w:rsid w:val="3F0E1DB3"/>
    <w:rsid w:val="412D56AA"/>
    <w:rsid w:val="418BA3EC"/>
    <w:rsid w:val="41907941"/>
    <w:rsid w:val="4197FC04"/>
    <w:rsid w:val="41C86D35"/>
    <w:rsid w:val="41DB2CFC"/>
    <w:rsid w:val="41F33DCD"/>
    <w:rsid w:val="42AC73E5"/>
    <w:rsid w:val="435C9F01"/>
    <w:rsid w:val="435CF5D5"/>
    <w:rsid w:val="436187F5"/>
    <w:rsid w:val="4532CC15"/>
    <w:rsid w:val="455F702D"/>
    <w:rsid w:val="458A16FA"/>
    <w:rsid w:val="46311427"/>
    <w:rsid w:val="46CE9C76"/>
    <w:rsid w:val="46CFA3A0"/>
    <w:rsid w:val="47BA71E3"/>
    <w:rsid w:val="4885209F"/>
    <w:rsid w:val="488D6527"/>
    <w:rsid w:val="48F715CE"/>
    <w:rsid w:val="4B8F57E4"/>
    <w:rsid w:val="4C234473"/>
    <w:rsid w:val="4D506C70"/>
    <w:rsid w:val="4DC781A3"/>
    <w:rsid w:val="4E26BE0B"/>
    <w:rsid w:val="4EC7995E"/>
    <w:rsid w:val="4ED9A226"/>
    <w:rsid w:val="4FA05BF4"/>
    <w:rsid w:val="4FD8DAD4"/>
    <w:rsid w:val="5112FB49"/>
    <w:rsid w:val="519BBBF4"/>
    <w:rsid w:val="51A96075"/>
    <w:rsid w:val="5247C8BC"/>
    <w:rsid w:val="52837D8F"/>
    <w:rsid w:val="54D51598"/>
    <w:rsid w:val="54F3FC3C"/>
    <w:rsid w:val="55436521"/>
    <w:rsid w:val="55A7A589"/>
    <w:rsid w:val="55A7C2A8"/>
    <w:rsid w:val="55E33A4F"/>
    <w:rsid w:val="55E92DC2"/>
    <w:rsid w:val="56CB97E3"/>
    <w:rsid w:val="576067A4"/>
    <w:rsid w:val="57DC8101"/>
    <w:rsid w:val="5A11C6E9"/>
    <w:rsid w:val="5AC1FBBA"/>
    <w:rsid w:val="5B951122"/>
    <w:rsid w:val="5CFC8612"/>
    <w:rsid w:val="5E09C10E"/>
    <w:rsid w:val="5EA20EA3"/>
    <w:rsid w:val="5EC5DD46"/>
    <w:rsid w:val="5EFBAAE0"/>
    <w:rsid w:val="6053A0F9"/>
    <w:rsid w:val="629748C3"/>
    <w:rsid w:val="6439B360"/>
    <w:rsid w:val="64CC8B4C"/>
    <w:rsid w:val="661B2DC1"/>
    <w:rsid w:val="66593CB2"/>
    <w:rsid w:val="66903DC3"/>
    <w:rsid w:val="674B5590"/>
    <w:rsid w:val="68701118"/>
    <w:rsid w:val="69C48B6F"/>
    <w:rsid w:val="6A301216"/>
    <w:rsid w:val="6A6511F4"/>
    <w:rsid w:val="6AC0892B"/>
    <w:rsid w:val="6B95BA81"/>
    <w:rsid w:val="6CD7CE43"/>
    <w:rsid w:val="6DC1DC41"/>
    <w:rsid w:val="6DEC115F"/>
    <w:rsid w:val="6F538DE1"/>
    <w:rsid w:val="6FEA6078"/>
    <w:rsid w:val="70510BD1"/>
    <w:rsid w:val="7074EB22"/>
    <w:rsid w:val="70811712"/>
    <w:rsid w:val="716448DB"/>
    <w:rsid w:val="71E3616C"/>
    <w:rsid w:val="725FE642"/>
    <w:rsid w:val="728B2EA3"/>
    <w:rsid w:val="72B3361C"/>
    <w:rsid w:val="74AD1895"/>
    <w:rsid w:val="75133A13"/>
    <w:rsid w:val="7636A9AC"/>
    <w:rsid w:val="77523C5B"/>
    <w:rsid w:val="778B62E3"/>
    <w:rsid w:val="7818989A"/>
    <w:rsid w:val="785CD829"/>
    <w:rsid w:val="78B7D9C1"/>
    <w:rsid w:val="78D1ADE4"/>
    <w:rsid w:val="7919CC80"/>
    <w:rsid w:val="79FC5DFF"/>
    <w:rsid w:val="7BFDDDC2"/>
    <w:rsid w:val="7C93B716"/>
    <w:rsid w:val="7CF302AA"/>
    <w:rsid w:val="7DD393D0"/>
    <w:rsid w:val="7EA3CA88"/>
    <w:rsid w:val="7F344EAC"/>
    <w:rsid w:val="7FF86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9F97"/>
  <w15:chartTrackingRefBased/>
  <w15:docId w15:val="{03C8EC3D-26B8-445E-98F5-4C3DC08C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B9C"/>
  </w:style>
  <w:style w:type="paragraph" w:styleId="Footer">
    <w:name w:val="footer"/>
    <w:basedOn w:val="Normal"/>
    <w:link w:val="FooterChar"/>
    <w:uiPriority w:val="99"/>
    <w:unhideWhenUsed/>
    <w:rsid w:val="00C0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B9C"/>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06B9C"/>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C06B9C"/>
    <w:rPr>
      <w:rFonts w:ascii="Calibri" w:hAnsi="Calibri" w:cs="Calibri"/>
      <w:lang w:eastAsia="en-GB"/>
    </w:rPr>
  </w:style>
  <w:style w:type="paragraph" w:customStyle="1" w:styleId="paragraph">
    <w:name w:val="paragraph"/>
    <w:basedOn w:val="Normal"/>
    <w:rsid w:val="00B350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5047"/>
  </w:style>
  <w:style w:type="character" w:customStyle="1" w:styleId="eop">
    <w:name w:val="eop"/>
    <w:basedOn w:val="DefaultParagraphFont"/>
    <w:rsid w:val="00B35047"/>
  </w:style>
  <w:style w:type="character" w:styleId="Hyperlink">
    <w:name w:val="Hyperlink"/>
    <w:basedOn w:val="DefaultParagraphFont"/>
    <w:uiPriority w:val="99"/>
    <w:unhideWhenUsed/>
    <w:rsid w:val="00215731"/>
    <w:rPr>
      <w:color w:val="0000FF"/>
      <w:u w:val="single"/>
    </w:rPr>
  </w:style>
  <w:style w:type="character" w:styleId="UnresolvedMention">
    <w:name w:val="Unresolved Mention"/>
    <w:basedOn w:val="DefaultParagraphFont"/>
    <w:uiPriority w:val="99"/>
    <w:semiHidden/>
    <w:unhideWhenUsed/>
    <w:rsid w:val="00432126"/>
    <w:rPr>
      <w:color w:val="605E5C"/>
      <w:shd w:val="clear" w:color="auto" w:fill="E1DFDD"/>
    </w:rPr>
  </w:style>
  <w:style w:type="character" w:styleId="CommentReference">
    <w:name w:val="annotation reference"/>
    <w:basedOn w:val="DefaultParagraphFont"/>
    <w:uiPriority w:val="99"/>
    <w:semiHidden/>
    <w:unhideWhenUsed/>
    <w:rsid w:val="00D3284D"/>
    <w:rPr>
      <w:sz w:val="16"/>
      <w:szCs w:val="16"/>
    </w:rPr>
  </w:style>
  <w:style w:type="paragraph" w:styleId="CommentText">
    <w:name w:val="annotation text"/>
    <w:basedOn w:val="Normal"/>
    <w:link w:val="CommentTextChar"/>
    <w:uiPriority w:val="99"/>
    <w:unhideWhenUsed/>
    <w:rsid w:val="00D3284D"/>
    <w:pPr>
      <w:spacing w:line="240" w:lineRule="auto"/>
    </w:pPr>
    <w:rPr>
      <w:sz w:val="20"/>
      <w:szCs w:val="20"/>
    </w:rPr>
  </w:style>
  <w:style w:type="character" w:customStyle="1" w:styleId="CommentTextChar">
    <w:name w:val="Comment Text Char"/>
    <w:basedOn w:val="DefaultParagraphFont"/>
    <w:link w:val="CommentText"/>
    <w:uiPriority w:val="99"/>
    <w:rsid w:val="00D3284D"/>
    <w:rPr>
      <w:sz w:val="20"/>
      <w:szCs w:val="20"/>
    </w:rPr>
  </w:style>
  <w:style w:type="paragraph" w:styleId="CommentSubject">
    <w:name w:val="annotation subject"/>
    <w:basedOn w:val="CommentText"/>
    <w:next w:val="CommentText"/>
    <w:link w:val="CommentSubjectChar"/>
    <w:uiPriority w:val="99"/>
    <w:semiHidden/>
    <w:unhideWhenUsed/>
    <w:rsid w:val="00D3284D"/>
    <w:rPr>
      <w:b/>
      <w:bCs/>
    </w:rPr>
  </w:style>
  <w:style w:type="character" w:customStyle="1" w:styleId="CommentSubjectChar">
    <w:name w:val="Comment Subject Char"/>
    <w:basedOn w:val="CommentTextChar"/>
    <w:link w:val="CommentSubject"/>
    <w:uiPriority w:val="99"/>
    <w:semiHidden/>
    <w:rsid w:val="00D3284D"/>
    <w:rPr>
      <w:b/>
      <w:bCs/>
      <w:sz w:val="20"/>
      <w:szCs w:val="20"/>
    </w:rPr>
  </w:style>
  <w:style w:type="paragraph" w:styleId="Revision">
    <w:name w:val="Revision"/>
    <w:hidden/>
    <w:uiPriority w:val="99"/>
    <w:semiHidden/>
    <w:rsid w:val="00FC03AF"/>
    <w:pPr>
      <w:spacing w:after="0" w:line="240" w:lineRule="auto"/>
    </w:pPr>
  </w:style>
  <w:style w:type="character" w:styleId="FollowedHyperlink">
    <w:name w:val="FollowedHyperlink"/>
    <w:basedOn w:val="DefaultParagraphFont"/>
    <w:uiPriority w:val="99"/>
    <w:semiHidden/>
    <w:unhideWhenUsed/>
    <w:rsid w:val="00D72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1444">
      <w:bodyDiv w:val="1"/>
      <w:marLeft w:val="0"/>
      <w:marRight w:val="0"/>
      <w:marTop w:val="0"/>
      <w:marBottom w:val="0"/>
      <w:divBdr>
        <w:top w:val="none" w:sz="0" w:space="0" w:color="auto"/>
        <w:left w:val="none" w:sz="0" w:space="0" w:color="auto"/>
        <w:bottom w:val="none" w:sz="0" w:space="0" w:color="auto"/>
        <w:right w:val="none" w:sz="0" w:space="0" w:color="auto"/>
      </w:divBdr>
    </w:div>
    <w:div w:id="295373263">
      <w:bodyDiv w:val="1"/>
      <w:marLeft w:val="0"/>
      <w:marRight w:val="0"/>
      <w:marTop w:val="0"/>
      <w:marBottom w:val="0"/>
      <w:divBdr>
        <w:top w:val="none" w:sz="0" w:space="0" w:color="auto"/>
        <w:left w:val="none" w:sz="0" w:space="0" w:color="auto"/>
        <w:bottom w:val="none" w:sz="0" w:space="0" w:color="auto"/>
        <w:right w:val="none" w:sz="0" w:space="0" w:color="auto"/>
      </w:divBdr>
    </w:div>
    <w:div w:id="1807120373">
      <w:bodyDiv w:val="1"/>
      <w:marLeft w:val="0"/>
      <w:marRight w:val="0"/>
      <w:marTop w:val="0"/>
      <w:marBottom w:val="0"/>
      <w:divBdr>
        <w:top w:val="none" w:sz="0" w:space="0" w:color="auto"/>
        <w:left w:val="none" w:sz="0" w:space="0" w:color="auto"/>
        <w:bottom w:val="none" w:sz="0" w:space="0" w:color="auto"/>
        <w:right w:val="none" w:sz="0" w:space="0" w:color="auto"/>
      </w:divBdr>
      <w:divsChild>
        <w:div w:id="1327704859">
          <w:marLeft w:val="0"/>
          <w:marRight w:val="0"/>
          <w:marTop w:val="0"/>
          <w:marBottom w:val="0"/>
          <w:divBdr>
            <w:top w:val="none" w:sz="0" w:space="0" w:color="auto"/>
            <w:left w:val="none" w:sz="0" w:space="0" w:color="auto"/>
            <w:bottom w:val="none" w:sz="0" w:space="0" w:color="auto"/>
            <w:right w:val="none" w:sz="0" w:space="0" w:color="auto"/>
          </w:divBdr>
        </w:div>
        <w:div w:id="2017414157">
          <w:marLeft w:val="0"/>
          <w:marRight w:val="0"/>
          <w:marTop w:val="0"/>
          <w:marBottom w:val="0"/>
          <w:divBdr>
            <w:top w:val="none" w:sz="0" w:space="0" w:color="auto"/>
            <w:left w:val="none" w:sz="0" w:space="0" w:color="auto"/>
            <w:bottom w:val="none" w:sz="0" w:space="0" w:color="auto"/>
            <w:right w:val="none" w:sz="0" w:space="0" w:color="auto"/>
          </w:divBdr>
        </w:div>
        <w:div w:id="599458932">
          <w:marLeft w:val="0"/>
          <w:marRight w:val="0"/>
          <w:marTop w:val="0"/>
          <w:marBottom w:val="0"/>
          <w:divBdr>
            <w:top w:val="none" w:sz="0" w:space="0" w:color="auto"/>
            <w:left w:val="none" w:sz="0" w:space="0" w:color="auto"/>
            <w:bottom w:val="none" w:sz="0" w:space="0" w:color="auto"/>
            <w:right w:val="none" w:sz="0" w:space="0" w:color="auto"/>
          </w:divBdr>
        </w:div>
        <w:div w:id="1035232259">
          <w:marLeft w:val="0"/>
          <w:marRight w:val="0"/>
          <w:marTop w:val="0"/>
          <w:marBottom w:val="0"/>
          <w:divBdr>
            <w:top w:val="none" w:sz="0" w:space="0" w:color="auto"/>
            <w:left w:val="none" w:sz="0" w:space="0" w:color="auto"/>
            <w:bottom w:val="none" w:sz="0" w:space="0" w:color="auto"/>
            <w:right w:val="none" w:sz="0" w:space="0" w:color="auto"/>
          </w:divBdr>
        </w:div>
      </w:divsChild>
    </w:div>
    <w:div w:id="18751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missed-opportuniti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mbudsman.org.uk/missed-opportun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05fa93-e23e-4755-9772-6f7b9d561354" xsi:nil="true"/>
    <lcf76f155ced4ddcb4097134ff3c332f xmlns="3a182f66-46cb-4ddf-840f-d111d31789a1">
      <Terms xmlns="http://schemas.microsoft.com/office/infopath/2007/PartnerControls"/>
    </lcf76f155ced4ddcb4097134ff3c332f>
    <_dlc_DocId xmlns="e305fa93-e23e-4755-9772-6f7b9d561354">D5RPAS5QYAPA-1028507180-16303</_dlc_DocId>
    <_dlc_DocIdUrl xmlns="e305fa93-e23e-4755-9772-6f7b9d561354">
      <Url>https://cmsphsolgo.sharepoint.com/sites/ext/pro/_layouts/15/DocIdRedir.aspx?ID=D5RPAS5QYAPA-1028507180-16303</Url>
      <Description>D5RPAS5QYAPA-1028507180-16303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HSO Document" ma:contentTypeID="0x010100C54069723B89A741AD94A0B25FD69D49020027D9515719DA904B9535EF4DD451BB8B" ma:contentTypeVersion="43" ma:contentTypeDescription="Create a new document." ma:contentTypeScope="" ma:versionID="48b5169dbaa1513bf58565517af1533b">
  <xsd:schema xmlns:xsd="http://www.w3.org/2001/XMLSchema" xmlns:xs="http://www.w3.org/2001/XMLSchema" xmlns:p="http://schemas.microsoft.com/office/2006/metadata/properties" xmlns:ns3="e305fa93-e23e-4755-9772-6f7b9d561354" xmlns:ns4="3a182f66-46cb-4ddf-840f-d111d31789a1" targetNamespace="http://schemas.microsoft.com/office/2006/metadata/properties" ma:root="true" ma:fieldsID="1d2ef3418054b898e7fd90f7bf39bc41" ns3:_="" ns4:_="">
    <xsd:import namespace="e305fa93-e23e-4755-9772-6f7b9d561354"/>
    <xsd:import namespace="3a182f66-46cb-4ddf-840f-d111d31789a1"/>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5fa93-e23e-4755-9772-6f7b9d5613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f248b37f-8499-4eef-b9f6-15a008bf850e}" ma:internalName="TaxCatchAll" ma:showField="CatchAllData" ma:web="e305fa93-e23e-4755-9772-6f7b9d5613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182f66-46cb-4ddf-840f-d111d31789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66a4a1-37b3-4299-a407-ee81c285d72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60F4-0FED-4B42-B75A-57B96DD89C68}">
  <ds:schemaRefs>
    <ds:schemaRef ds:uri="http://schemas.microsoft.com/office/2006/metadata/properties"/>
    <ds:schemaRef ds:uri="http://schemas.microsoft.com/office/infopath/2007/PartnerControls"/>
    <ds:schemaRef ds:uri="e305fa93-e23e-4755-9772-6f7b9d561354"/>
    <ds:schemaRef ds:uri="3a182f66-46cb-4ddf-840f-d111d31789a1"/>
  </ds:schemaRefs>
</ds:datastoreItem>
</file>

<file path=customXml/itemProps2.xml><?xml version="1.0" encoding="utf-8"?>
<ds:datastoreItem xmlns:ds="http://schemas.openxmlformats.org/officeDocument/2006/customXml" ds:itemID="{ED34D2C0-86CE-49D5-9116-86A500B4AE4C}">
  <ds:schemaRefs>
    <ds:schemaRef ds:uri="http://schemas.microsoft.com/sharepoint/v3/contenttype/forms"/>
  </ds:schemaRefs>
</ds:datastoreItem>
</file>

<file path=customXml/itemProps3.xml><?xml version="1.0" encoding="utf-8"?>
<ds:datastoreItem xmlns:ds="http://schemas.openxmlformats.org/officeDocument/2006/customXml" ds:itemID="{D952AC8C-C34F-4774-BF41-4A9E034ADCB0}">
  <ds:schemaRefs>
    <ds:schemaRef ds:uri="http://schemas.microsoft.com/sharepoint/events"/>
  </ds:schemaRefs>
</ds:datastoreItem>
</file>

<file path=customXml/itemProps4.xml><?xml version="1.0" encoding="utf-8"?>
<ds:datastoreItem xmlns:ds="http://schemas.openxmlformats.org/officeDocument/2006/customXml" ds:itemID="{AB19BEEF-DB23-4BBC-BFAE-50B6257C9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5fa93-e23e-4755-9772-6f7b9d561354"/>
    <ds:schemaRef ds:uri="3a182f66-46cb-4ddf-840f-d111d3178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4BBFD-5DED-4C55-8A0B-F97759D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Craven</dc:creator>
  <cp:keywords/>
  <dc:description/>
  <cp:lastModifiedBy>Nelly Craven</cp:lastModifiedBy>
  <cp:revision>19</cp:revision>
  <dcterms:created xsi:type="dcterms:W3CDTF">2022-09-15T09:14:00Z</dcterms:created>
  <dcterms:modified xsi:type="dcterms:W3CDTF">2022-09-15T09:33:00Z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0x010100C54069723B89A741AD94A0B25FD69D49020027D9515719DA904B9535EF4DD451BB8B</vt:lpwstr>
  </property>
  <property fmtid="{D5CDD505-2E9C-101B-9397-08002B2CF9AE}" pid="3" name="MediaServiceImageTags">
    <vt:lpwstr/>
  </property>
  <property fmtid="{D5CDD505-2E9C-101B-9397-08002B2CF9AE}" pid="4" name="_dlc_DocIdItemGuid">
    <vt:lpwstr>51445b56-6802-4b25-81ae-111800471dcb</vt:lpwstr>
  </property>
</Properties>
</file>