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E1B1" w14:textId="77777777" w:rsidR="0014124B" w:rsidRDefault="0014124B" w:rsidP="0014124B">
      <w:pPr>
        <w:spacing w:after="160" w:line="259" w:lineRule="auto"/>
      </w:pPr>
    </w:p>
    <w:p w14:paraId="6F3DD390" w14:textId="77777777" w:rsidR="001678A0" w:rsidRPr="00DD2D00" w:rsidRDefault="001678A0" w:rsidP="0014124B">
      <w:pPr>
        <w:spacing w:after="160" w:line="259"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4124B" w:rsidRPr="00DD2D00" w14:paraId="7870838C" w14:textId="77777777" w:rsidTr="00847838">
        <w:tc>
          <w:tcPr>
            <w:tcW w:w="9016" w:type="dxa"/>
            <w:shd w:val="clear" w:color="auto" w:fill="auto"/>
          </w:tcPr>
          <w:p w14:paraId="1C41E008" w14:textId="3A59689D" w:rsidR="0014124B" w:rsidRDefault="0014124B" w:rsidP="00847838">
            <w:pPr>
              <w:pStyle w:val="Heading1"/>
              <w:rPr>
                <w:color w:val="000000"/>
                <w:szCs w:val="24"/>
                <w:lang w:eastAsia="en-GB"/>
              </w:rPr>
            </w:pPr>
            <w:bookmarkStart w:id="0" w:name="_Toc149657107"/>
            <w:r w:rsidRPr="00FB1385">
              <w:t>Sample letter 1: Events more than 12 months old, no good reason</w:t>
            </w:r>
            <w:bookmarkEnd w:id="0"/>
          </w:p>
          <w:p w14:paraId="263C6481" w14:textId="77777777" w:rsidR="0014124B" w:rsidRDefault="0014124B" w:rsidP="00847838">
            <w:pPr>
              <w:spacing w:line="240" w:lineRule="auto"/>
              <w:ind w:right="-59"/>
              <w:rPr>
                <w:color w:val="000000"/>
                <w:szCs w:val="24"/>
                <w:lang w:eastAsia="en-GB"/>
              </w:rPr>
            </w:pPr>
            <w:r w:rsidRPr="0044360B">
              <w:rPr>
                <w:color w:val="000000"/>
                <w:szCs w:val="24"/>
                <w:lang w:eastAsia="en-GB"/>
              </w:rPr>
              <w:t>Use this sample letter if you need to decline to look at a complaint where:</w:t>
            </w:r>
          </w:p>
          <w:p w14:paraId="75E87B48" w14:textId="77777777" w:rsidR="0014124B" w:rsidRPr="0044360B" w:rsidRDefault="0014124B" w:rsidP="00847838">
            <w:pPr>
              <w:spacing w:line="240" w:lineRule="auto"/>
              <w:ind w:right="-59"/>
              <w:rPr>
                <w:color w:val="000000"/>
                <w:szCs w:val="24"/>
                <w:lang w:eastAsia="en-GB"/>
              </w:rPr>
            </w:pPr>
          </w:p>
          <w:p w14:paraId="72CE71DD" w14:textId="77777777" w:rsidR="0014124B" w:rsidRPr="0044360B" w:rsidRDefault="0014124B" w:rsidP="00847838">
            <w:pPr>
              <w:pStyle w:val="ListParagraph"/>
              <w:numPr>
                <w:ilvl w:val="0"/>
                <w:numId w:val="9"/>
              </w:numPr>
              <w:spacing w:line="240" w:lineRule="auto"/>
              <w:ind w:right="-59"/>
              <w:rPr>
                <w:color w:val="000000"/>
                <w:szCs w:val="24"/>
                <w:lang w:eastAsia="en-GB"/>
              </w:rPr>
            </w:pPr>
            <w:r w:rsidRPr="0044360B">
              <w:rPr>
                <w:color w:val="000000"/>
                <w:szCs w:val="24"/>
                <w:lang w:eastAsia="en-GB"/>
              </w:rPr>
              <w:t>the events took place more than 12 months ago</w:t>
            </w:r>
          </w:p>
          <w:p w14:paraId="74F31D19" w14:textId="77777777" w:rsidR="0014124B" w:rsidRPr="0044360B" w:rsidRDefault="0014124B" w:rsidP="00847838">
            <w:pPr>
              <w:pStyle w:val="ListParagraph"/>
              <w:numPr>
                <w:ilvl w:val="0"/>
                <w:numId w:val="9"/>
              </w:numPr>
              <w:tabs>
                <w:tab w:val="left" w:pos="1400"/>
              </w:tabs>
              <w:spacing w:line="240" w:lineRule="auto"/>
              <w:rPr>
                <w:color w:val="000000"/>
                <w:szCs w:val="24"/>
                <w:lang w:eastAsia="en-GB"/>
              </w:rPr>
            </w:pPr>
            <w:r w:rsidRPr="0044360B">
              <w:rPr>
                <w:color w:val="000000"/>
                <w:szCs w:val="24"/>
                <w:lang w:eastAsia="en-GB"/>
              </w:rPr>
              <w:t>you decide there is no good reason for the delay.</w:t>
            </w:r>
          </w:p>
          <w:p w14:paraId="2DB044FD" w14:textId="77777777" w:rsidR="0014124B" w:rsidRPr="00DD2D00" w:rsidRDefault="0014124B" w:rsidP="00847838">
            <w:pPr>
              <w:tabs>
                <w:tab w:val="left" w:pos="1400"/>
              </w:tabs>
              <w:spacing w:line="240" w:lineRule="auto"/>
              <w:rPr>
                <w:b/>
                <w:bCs/>
                <w:szCs w:val="24"/>
              </w:rPr>
            </w:pPr>
            <w:r w:rsidRPr="00DD2D00">
              <w:rPr>
                <w:b/>
                <w:bCs/>
                <w:szCs w:val="24"/>
              </w:rPr>
              <w:t xml:space="preserve">                  </w:t>
            </w:r>
          </w:p>
          <w:p w14:paraId="4B2CC6E3" w14:textId="77777777" w:rsidR="002566E2" w:rsidRDefault="002566E2" w:rsidP="00847838">
            <w:pPr>
              <w:tabs>
                <w:tab w:val="num" w:pos="720"/>
              </w:tabs>
              <w:ind w:left="23"/>
              <w:rPr>
                <w:rFonts w:eastAsia="Calibri"/>
                <w:szCs w:val="24"/>
              </w:rPr>
            </w:pPr>
          </w:p>
          <w:p w14:paraId="41FADFDF" w14:textId="7E598413" w:rsidR="0014124B" w:rsidRDefault="0014124B" w:rsidP="00847838">
            <w:pPr>
              <w:tabs>
                <w:tab w:val="num" w:pos="720"/>
              </w:tabs>
              <w:ind w:left="23"/>
              <w:rPr>
                <w:rFonts w:eastAsia="Calibri"/>
                <w:szCs w:val="24"/>
              </w:rPr>
            </w:pPr>
            <w:r w:rsidRPr="00D55C29">
              <w:rPr>
                <w:rFonts w:eastAsia="Calibri"/>
                <w:szCs w:val="24"/>
              </w:rPr>
              <w:t>Dear [</w:t>
            </w:r>
            <w:sdt>
              <w:sdtPr>
                <w:rPr>
                  <w:rFonts w:eastAsia="Calibri"/>
                  <w:szCs w:val="24"/>
                </w:rPr>
                <w:id w:val="-2010815653"/>
                <w:placeholder>
                  <w:docPart w:val="7ABB69B2B3CA4A55A8362FB74F1004CC"/>
                </w:placeholder>
              </w:sdtPr>
              <w:sdtEndPr/>
              <w:sdtContent>
                <w:r w:rsidRPr="0038186F">
                  <w:rPr>
                    <w:rFonts w:eastAsia="Calibri"/>
                    <w:color w:val="4F81BD" w:themeColor="accent1"/>
                    <w:szCs w:val="24"/>
                  </w:rPr>
                  <w:t>insert name</w:t>
                </w:r>
              </w:sdtContent>
            </w:sdt>
            <w:r w:rsidRPr="00D55C29">
              <w:rPr>
                <w:rFonts w:eastAsia="Calibri"/>
                <w:szCs w:val="24"/>
              </w:rPr>
              <w:t>]</w:t>
            </w:r>
          </w:p>
          <w:p w14:paraId="506B4DFF" w14:textId="77777777" w:rsidR="0014124B" w:rsidRPr="00D55C29" w:rsidRDefault="0014124B" w:rsidP="00847838">
            <w:pPr>
              <w:tabs>
                <w:tab w:val="num" w:pos="720"/>
              </w:tabs>
              <w:ind w:left="23"/>
              <w:rPr>
                <w:rFonts w:eastAsia="Calibri"/>
                <w:szCs w:val="24"/>
              </w:rPr>
            </w:pPr>
          </w:p>
          <w:p w14:paraId="3F9BFD43" w14:textId="7D267703" w:rsidR="0014124B" w:rsidRDefault="00337CC5" w:rsidP="00847838">
            <w:pPr>
              <w:tabs>
                <w:tab w:val="num" w:pos="720"/>
              </w:tabs>
              <w:ind w:left="23"/>
              <w:rPr>
                <w:rFonts w:eastAsia="Calibri"/>
                <w:szCs w:val="24"/>
              </w:rPr>
            </w:pPr>
            <w:r>
              <w:rPr>
                <w:rFonts w:eastAsia="Calibri"/>
                <w:szCs w:val="24"/>
              </w:rPr>
              <w:t>As you know, we have received your complaint about</w:t>
            </w:r>
            <w:r w:rsidR="0014124B" w:rsidRPr="00D55C29">
              <w:rPr>
                <w:rFonts w:eastAsia="Calibri"/>
                <w:szCs w:val="24"/>
              </w:rPr>
              <w:t xml:space="preserve"> </w:t>
            </w:r>
            <w:sdt>
              <w:sdtPr>
                <w:rPr>
                  <w:rFonts w:eastAsia="Calibri"/>
                  <w:szCs w:val="24"/>
                </w:rPr>
                <w:id w:val="-968820271"/>
                <w:placeholder>
                  <w:docPart w:val="7ABB69B2B3CA4A55A8362FB74F1004CC"/>
                </w:placeholder>
              </w:sdtPr>
              <w:sdtEndPr>
                <w:rPr>
                  <w:color w:val="548DD4" w:themeColor="text2" w:themeTint="99"/>
                </w:rPr>
              </w:sdtEndPr>
              <w:sdtContent>
                <w:r w:rsidR="0014124B" w:rsidRPr="009F3D0E">
                  <w:rPr>
                    <w:rFonts w:eastAsia="Calibri"/>
                    <w:color w:val="548DD4" w:themeColor="text2" w:themeTint="99"/>
                    <w:szCs w:val="24"/>
                  </w:rPr>
                  <w:t>[insert details of complaint]</w:t>
                </w:r>
              </w:sdtContent>
            </w:sdt>
            <w:r w:rsidR="0014124B" w:rsidRPr="00D55C29">
              <w:rPr>
                <w:rFonts w:eastAsia="Calibri"/>
                <w:szCs w:val="24"/>
              </w:rPr>
              <w:t>.</w:t>
            </w:r>
          </w:p>
          <w:p w14:paraId="60E19BFE" w14:textId="77777777" w:rsidR="00337CC5" w:rsidRPr="00D55C29" w:rsidRDefault="00337CC5" w:rsidP="00847838">
            <w:pPr>
              <w:tabs>
                <w:tab w:val="num" w:pos="720"/>
              </w:tabs>
              <w:ind w:left="23"/>
              <w:rPr>
                <w:rFonts w:eastAsia="Calibri"/>
                <w:szCs w:val="24"/>
              </w:rPr>
            </w:pPr>
          </w:p>
          <w:p w14:paraId="5E4FD412" w14:textId="139F6FE6" w:rsidR="0014124B" w:rsidRPr="00D55C29" w:rsidRDefault="0014124B" w:rsidP="00847838">
            <w:pPr>
              <w:tabs>
                <w:tab w:val="num" w:pos="720"/>
              </w:tabs>
              <w:ind w:left="23"/>
              <w:rPr>
                <w:rFonts w:eastAsia="Calibri"/>
                <w:szCs w:val="24"/>
              </w:rPr>
            </w:pPr>
            <w:r w:rsidRPr="00D55C29">
              <w:rPr>
                <w:rFonts w:eastAsia="Calibri"/>
                <w:szCs w:val="24"/>
              </w:rPr>
              <w:t>As I explained when we spoke, there is a time limit for bringing complaints to us and unfortunately your complaint fell outside</w:t>
            </w:r>
            <w:r w:rsidR="00554EBE">
              <w:rPr>
                <w:rFonts w:eastAsia="Calibri"/>
                <w:szCs w:val="24"/>
              </w:rPr>
              <w:t xml:space="preserve"> of</w:t>
            </w:r>
            <w:r w:rsidRPr="00D55C29">
              <w:rPr>
                <w:rFonts w:eastAsia="Calibri"/>
                <w:szCs w:val="24"/>
              </w:rPr>
              <w:t xml:space="preserve"> that time limit.</w:t>
            </w:r>
          </w:p>
          <w:p w14:paraId="3787A37C" w14:textId="77777777" w:rsidR="0014124B" w:rsidRDefault="0014124B" w:rsidP="00847838">
            <w:pPr>
              <w:tabs>
                <w:tab w:val="num" w:pos="720"/>
              </w:tabs>
              <w:ind w:left="23"/>
              <w:rPr>
                <w:rFonts w:eastAsia="Calibri"/>
                <w:szCs w:val="24"/>
              </w:rPr>
            </w:pPr>
          </w:p>
          <w:p w14:paraId="6997A9EE" w14:textId="3F3B153C" w:rsidR="0014124B" w:rsidRPr="00D55C29" w:rsidRDefault="0014124B" w:rsidP="00847838">
            <w:pPr>
              <w:tabs>
                <w:tab w:val="num" w:pos="720"/>
              </w:tabs>
              <w:ind w:left="23"/>
              <w:rPr>
                <w:rFonts w:eastAsia="Calibri"/>
                <w:szCs w:val="24"/>
              </w:rPr>
            </w:pPr>
            <w:r w:rsidRPr="00D55C29">
              <w:rPr>
                <w:rFonts w:eastAsia="Calibri"/>
                <w:szCs w:val="24"/>
              </w:rPr>
              <w:t xml:space="preserve">When we spoke, you explained that </w:t>
            </w:r>
            <w:sdt>
              <w:sdtPr>
                <w:rPr>
                  <w:rFonts w:eastAsia="Calibri"/>
                  <w:szCs w:val="24"/>
                </w:rPr>
                <w:id w:val="1748461111"/>
                <w:placeholder>
                  <w:docPart w:val="7ABB69B2B3CA4A55A8362FB74F1004CC"/>
                </w:placeholder>
              </w:sdtPr>
              <w:sdtEndPr>
                <w:rPr>
                  <w:color w:val="548DD4" w:themeColor="text2" w:themeTint="99"/>
                </w:rPr>
              </w:sdtEndPr>
              <w:sdtContent>
                <w:r w:rsidRPr="009F3D0E">
                  <w:rPr>
                    <w:rFonts w:eastAsia="Calibri"/>
                    <w:color w:val="548DD4" w:themeColor="text2" w:themeTint="99"/>
                    <w:szCs w:val="24"/>
                  </w:rPr>
                  <w:t xml:space="preserve">[include explanation (and any evidence) given by the </w:t>
                </w:r>
                <w:r w:rsidR="00554EBE">
                  <w:rPr>
                    <w:rFonts w:eastAsia="Calibri"/>
                    <w:color w:val="548DD4" w:themeColor="text2" w:themeTint="99"/>
                    <w:szCs w:val="24"/>
                  </w:rPr>
                  <w:t>service user</w:t>
                </w:r>
                <w:r w:rsidRPr="009F3D0E">
                  <w:rPr>
                    <w:rFonts w:eastAsia="Calibri"/>
                    <w:color w:val="548DD4" w:themeColor="text2" w:themeTint="99"/>
                    <w:szCs w:val="24"/>
                  </w:rPr>
                  <w:t xml:space="preserve"> for</w:t>
                </w:r>
                <w:r w:rsidR="0001323F">
                  <w:rPr>
                    <w:rFonts w:eastAsia="Calibri"/>
                    <w:color w:val="548DD4" w:themeColor="text2" w:themeTint="99"/>
                    <w:szCs w:val="24"/>
                  </w:rPr>
                  <w:t xml:space="preserve"> the reason for</w:t>
                </w:r>
                <w:r w:rsidRPr="009F3D0E">
                  <w:rPr>
                    <w:rFonts w:eastAsia="Calibri"/>
                    <w:color w:val="548DD4" w:themeColor="text2" w:themeTint="99"/>
                    <w:szCs w:val="24"/>
                  </w:rPr>
                  <w:t xml:space="preserve"> the delay in complaining]</w:t>
                </w:r>
              </w:sdtContent>
            </w:sdt>
            <w:r w:rsidRPr="00D55C29">
              <w:rPr>
                <w:rFonts w:eastAsia="Calibri"/>
                <w:szCs w:val="24"/>
              </w:rPr>
              <w:t xml:space="preserve">. While I understand this </w:t>
            </w:r>
            <w:r w:rsidRPr="009F3D0E">
              <w:rPr>
                <w:rFonts w:eastAsia="Calibri"/>
                <w:color w:val="548DD4" w:themeColor="text2" w:themeTint="99"/>
                <w:szCs w:val="24"/>
              </w:rPr>
              <w:t>[give explanation of how you have considered this explanation/evidence and have decided that it is not a good reason for the delay and why you think the</w:t>
            </w:r>
            <w:r w:rsidR="0001323F">
              <w:rPr>
                <w:rFonts w:eastAsia="Calibri"/>
                <w:color w:val="548DD4" w:themeColor="text2" w:themeTint="99"/>
                <w:szCs w:val="24"/>
              </w:rPr>
              <w:t xml:space="preserve"> service user</w:t>
            </w:r>
            <w:r w:rsidRPr="009F3D0E">
              <w:rPr>
                <w:rFonts w:eastAsia="Calibri"/>
                <w:color w:val="548DD4" w:themeColor="text2" w:themeTint="99"/>
                <w:szCs w:val="24"/>
              </w:rPr>
              <w:t xml:space="preserve"> could have complained earlier]</w:t>
            </w:r>
            <w:r w:rsidRPr="00D55C29">
              <w:rPr>
                <w:rFonts w:eastAsia="Calibri"/>
                <w:szCs w:val="24"/>
              </w:rPr>
              <w:t>.</w:t>
            </w:r>
          </w:p>
          <w:p w14:paraId="7A5F0026" w14:textId="77777777" w:rsidR="0014124B" w:rsidRDefault="0014124B" w:rsidP="00847838">
            <w:pPr>
              <w:tabs>
                <w:tab w:val="num" w:pos="720"/>
              </w:tabs>
              <w:ind w:left="23"/>
              <w:rPr>
                <w:rFonts w:eastAsia="Calibri"/>
                <w:szCs w:val="24"/>
              </w:rPr>
            </w:pPr>
          </w:p>
          <w:p w14:paraId="2995B934" w14:textId="0D45D88C" w:rsidR="0014124B" w:rsidRPr="00D55C29" w:rsidRDefault="0014124B" w:rsidP="00847838">
            <w:pPr>
              <w:tabs>
                <w:tab w:val="num" w:pos="720"/>
              </w:tabs>
              <w:ind w:left="23"/>
              <w:rPr>
                <w:rFonts w:eastAsia="Calibri"/>
                <w:szCs w:val="24"/>
              </w:rPr>
            </w:pPr>
            <w:r w:rsidRPr="00D55C29">
              <w:rPr>
                <w:rFonts w:eastAsia="Calibri"/>
                <w:szCs w:val="24"/>
              </w:rPr>
              <w:t xml:space="preserve">I hope you can see that we have considered this carefully. If you are unhappy with our decision not to look into your complaint and would like to take the matter further, you can </w:t>
            </w:r>
            <w:r w:rsidR="000F38D3" w:rsidRPr="009F3D0E">
              <w:rPr>
                <w:rFonts w:eastAsia="Calibri"/>
                <w:color w:val="548DD4" w:themeColor="text2" w:themeTint="99"/>
                <w:szCs w:val="24"/>
              </w:rPr>
              <w:t>[</w:t>
            </w:r>
            <w:r w:rsidR="000F38D3">
              <w:rPr>
                <w:rFonts w:eastAsia="Calibri"/>
                <w:color w:val="548DD4" w:themeColor="text2" w:themeTint="99"/>
                <w:szCs w:val="24"/>
              </w:rPr>
              <w:t>insert details of how the service user can request a review of your decision</w:t>
            </w:r>
            <w:r w:rsidR="00DB7D58">
              <w:rPr>
                <w:rFonts w:eastAsia="Calibri"/>
                <w:color w:val="548DD4" w:themeColor="text2" w:themeTint="99"/>
                <w:szCs w:val="24"/>
              </w:rPr>
              <w:t>/escalate their concerns to an independent complaints tier or approach their MP to ask them to refer to matter to the Parliamentary and Health Service Ombudsman</w:t>
            </w:r>
            <w:r w:rsidR="000F38D3" w:rsidRPr="009F3D0E">
              <w:rPr>
                <w:rFonts w:eastAsia="Calibri"/>
                <w:color w:val="548DD4" w:themeColor="text2" w:themeTint="99"/>
                <w:szCs w:val="24"/>
              </w:rPr>
              <w:t>]</w:t>
            </w:r>
            <w:r w:rsidR="00DB7D58">
              <w:rPr>
                <w:rFonts w:eastAsia="Calibri"/>
                <w:color w:val="548DD4" w:themeColor="text2" w:themeTint="99"/>
                <w:szCs w:val="24"/>
              </w:rPr>
              <w:t>.</w:t>
            </w:r>
          </w:p>
          <w:p w14:paraId="548DFB06" w14:textId="77777777" w:rsidR="0014124B" w:rsidRDefault="0014124B" w:rsidP="00DB7D58">
            <w:pPr>
              <w:tabs>
                <w:tab w:val="num" w:pos="720"/>
              </w:tabs>
              <w:rPr>
                <w:rFonts w:eastAsia="Calibri"/>
                <w:szCs w:val="24"/>
              </w:rPr>
            </w:pPr>
          </w:p>
          <w:p w14:paraId="02C5C704" w14:textId="162BCFC5" w:rsidR="0014124B" w:rsidRPr="001678A0" w:rsidRDefault="0014124B" w:rsidP="001678A0">
            <w:pPr>
              <w:tabs>
                <w:tab w:val="num" w:pos="720"/>
              </w:tabs>
              <w:ind w:left="23"/>
              <w:rPr>
                <w:rFonts w:eastAsia="Calibri"/>
                <w:szCs w:val="24"/>
              </w:rPr>
            </w:pPr>
            <w:r w:rsidRPr="00D55C29">
              <w:rPr>
                <w:rFonts w:eastAsia="Calibri"/>
                <w:szCs w:val="24"/>
              </w:rPr>
              <w:t>Yours sincerely</w:t>
            </w:r>
          </w:p>
        </w:tc>
      </w:tr>
    </w:tbl>
    <w:p w14:paraId="38669CD2" w14:textId="77777777" w:rsidR="000867EE" w:rsidRPr="00CE7F5E" w:rsidRDefault="000867EE" w:rsidP="006A4325">
      <w:pPr>
        <w:spacing w:after="160" w:line="259" w:lineRule="auto"/>
        <w:rPr>
          <w:b/>
          <w:bCs/>
          <w:szCs w:val="24"/>
          <w:vertAlign w:val="subscript"/>
        </w:rPr>
      </w:pPr>
    </w:p>
    <w:p w14:paraId="67DBC97C" w14:textId="48C87075" w:rsidR="00BD3FD3" w:rsidRPr="00A9394E" w:rsidRDefault="00BD3FD3">
      <w:pPr>
        <w:spacing w:after="160" w:line="259" w:lineRule="auto"/>
      </w:pPr>
    </w:p>
    <w:sectPr w:rsidR="00BD3FD3" w:rsidRPr="00A9394E" w:rsidSect="00444F6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E352" w14:textId="77777777" w:rsidR="00D4289D" w:rsidRDefault="00D4289D" w:rsidP="00B9253A">
      <w:pPr>
        <w:spacing w:after="0" w:line="240" w:lineRule="auto"/>
      </w:pPr>
      <w:r>
        <w:separator/>
      </w:r>
    </w:p>
  </w:endnote>
  <w:endnote w:type="continuationSeparator" w:id="0">
    <w:p w14:paraId="52E9EF7C" w14:textId="77777777" w:rsidR="00D4289D" w:rsidRDefault="00D4289D" w:rsidP="00B9253A">
      <w:pPr>
        <w:spacing w:after="0" w:line="240" w:lineRule="auto"/>
      </w:pPr>
      <w:r>
        <w:continuationSeparator/>
      </w:r>
    </w:p>
  </w:endnote>
  <w:endnote w:type="continuationNotice" w:id="1">
    <w:p w14:paraId="3FE814D1" w14:textId="77777777" w:rsidR="00D4289D" w:rsidRDefault="00D428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CD13" w14:textId="77777777" w:rsidR="00947F05" w:rsidRDefault="00947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F82F" w14:textId="77777777" w:rsidR="00947F05" w:rsidRDefault="00947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FE9CF" w14:textId="77777777" w:rsidR="00D4289D" w:rsidRDefault="00D4289D" w:rsidP="00B9253A">
      <w:pPr>
        <w:spacing w:after="0" w:line="240" w:lineRule="auto"/>
      </w:pPr>
      <w:r>
        <w:separator/>
      </w:r>
    </w:p>
  </w:footnote>
  <w:footnote w:type="continuationSeparator" w:id="0">
    <w:p w14:paraId="5254A7C3" w14:textId="77777777" w:rsidR="00D4289D" w:rsidRDefault="00D4289D" w:rsidP="00B9253A">
      <w:pPr>
        <w:spacing w:after="0" w:line="240" w:lineRule="auto"/>
      </w:pPr>
      <w:r>
        <w:continuationSeparator/>
      </w:r>
    </w:p>
  </w:footnote>
  <w:footnote w:type="continuationNotice" w:id="1">
    <w:p w14:paraId="750B8BD0" w14:textId="77777777" w:rsidR="00D4289D" w:rsidRDefault="00D428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8974" w14:textId="77777777" w:rsidR="00947F05" w:rsidRDefault="00947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1EF7" w14:textId="77777777" w:rsidR="00947F05" w:rsidRDefault="00947F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683E9452" w:rsidR="006D1DE0" w:rsidRDefault="00947F05">
    <w:pPr>
      <w:pStyle w:val="Header"/>
    </w:pPr>
    <w:r>
      <w:rPr>
        <w:noProof/>
      </w:rPr>
      <w:drawing>
        <wp:anchor distT="0" distB="0" distL="114300" distR="114300" simplePos="0" relativeHeight="251659265" behindDoc="0" locked="0" layoutInCell="1" allowOverlap="1" wp14:anchorId="79585870" wp14:editId="43CCF68A">
          <wp:simplePos x="0" y="0"/>
          <wp:positionH relativeFrom="margin">
            <wp:align>left</wp:align>
          </wp:positionH>
          <wp:positionV relativeFrom="paragraph">
            <wp:posOffset>-130493</wp:posOffset>
          </wp:positionV>
          <wp:extent cx="2590165" cy="934085"/>
          <wp:effectExtent l="0" t="0" r="635" b="0"/>
          <wp:wrapNone/>
          <wp:docPr id="1" name="Picture 1"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anchor>
      </w:drawing>
    </w:r>
    <w:r w:rsidR="001678A0">
      <w:rPr>
        <w:noProof/>
      </w:rPr>
      <w:drawing>
        <wp:anchor distT="0" distB="0" distL="114300" distR="114300" simplePos="0" relativeHeight="251658241" behindDoc="1" locked="0" layoutInCell="1" allowOverlap="1" wp14:anchorId="427514AE" wp14:editId="1D45B896">
          <wp:simplePos x="0" y="0"/>
          <wp:positionH relativeFrom="margin">
            <wp:posOffset>3977214</wp:posOffset>
          </wp:positionH>
          <wp:positionV relativeFrom="paragraph">
            <wp:posOffset>-125888</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2">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4E92734A"/>
    <w:multiLevelType w:val="hybridMultilevel"/>
    <w:tmpl w:val="76C4C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6" w15:restartNumberingAfterBreak="0">
    <w:nsid w:val="61500F3F"/>
    <w:multiLevelType w:val="hybridMultilevel"/>
    <w:tmpl w:val="4908371A"/>
    <w:lvl w:ilvl="0" w:tplc="095212C4">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 w15:restartNumberingAfterBreak="0">
    <w:nsid w:val="71CB4BF4"/>
    <w:multiLevelType w:val="hybridMultilevel"/>
    <w:tmpl w:val="2218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139523">
    <w:abstractNumId w:val="7"/>
  </w:num>
  <w:num w:numId="2" w16cid:durableId="1304887402">
    <w:abstractNumId w:val="5"/>
  </w:num>
  <w:num w:numId="3" w16cid:durableId="1727145123">
    <w:abstractNumId w:val="2"/>
  </w:num>
  <w:num w:numId="4" w16cid:durableId="608659851">
    <w:abstractNumId w:val="0"/>
  </w:num>
  <w:num w:numId="5" w16cid:durableId="1950161994">
    <w:abstractNumId w:val="3"/>
  </w:num>
  <w:num w:numId="6" w16cid:durableId="1552688273">
    <w:abstractNumId w:val="8"/>
  </w:num>
  <w:num w:numId="7" w16cid:durableId="1338268682">
    <w:abstractNumId w:val="1"/>
  </w:num>
  <w:num w:numId="8" w16cid:durableId="762535307">
    <w:abstractNumId w:val="9"/>
  </w:num>
  <w:num w:numId="9" w16cid:durableId="1159879288">
    <w:abstractNumId w:val="6"/>
  </w:num>
  <w:num w:numId="10" w16cid:durableId="738214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1323F"/>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E1660"/>
    <w:rsid w:val="000E29D0"/>
    <w:rsid w:val="000F38D3"/>
    <w:rsid w:val="00110DB8"/>
    <w:rsid w:val="0011430F"/>
    <w:rsid w:val="001234D6"/>
    <w:rsid w:val="0014124B"/>
    <w:rsid w:val="00150602"/>
    <w:rsid w:val="001678A0"/>
    <w:rsid w:val="00177180"/>
    <w:rsid w:val="001C0EB5"/>
    <w:rsid w:val="001C57EC"/>
    <w:rsid w:val="001C76AF"/>
    <w:rsid w:val="001D0B3A"/>
    <w:rsid w:val="001D2730"/>
    <w:rsid w:val="001D6481"/>
    <w:rsid w:val="001D6C28"/>
    <w:rsid w:val="001E0E3E"/>
    <w:rsid w:val="001E2BB7"/>
    <w:rsid w:val="001F34F5"/>
    <w:rsid w:val="0022076E"/>
    <w:rsid w:val="00220A16"/>
    <w:rsid w:val="00225569"/>
    <w:rsid w:val="002402C3"/>
    <w:rsid w:val="00251046"/>
    <w:rsid w:val="002566E2"/>
    <w:rsid w:val="0026749A"/>
    <w:rsid w:val="0027480E"/>
    <w:rsid w:val="00281D33"/>
    <w:rsid w:val="002B076E"/>
    <w:rsid w:val="002E1E71"/>
    <w:rsid w:val="00321558"/>
    <w:rsid w:val="00327324"/>
    <w:rsid w:val="00337CC5"/>
    <w:rsid w:val="00373066"/>
    <w:rsid w:val="0037773F"/>
    <w:rsid w:val="0038186F"/>
    <w:rsid w:val="00394A90"/>
    <w:rsid w:val="003A28EE"/>
    <w:rsid w:val="003C20F6"/>
    <w:rsid w:val="003E08E7"/>
    <w:rsid w:val="003E150C"/>
    <w:rsid w:val="003F09E3"/>
    <w:rsid w:val="003F2F9E"/>
    <w:rsid w:val="003F47AC"/>
    <w:rsid w:val="004112C2"/>
    <w:rsid w:val="00420C77"/>
    <w:rsid w:val="00422CFA"/>
    <w:rsid w:val="00430212"/>
    <w:rsid w:val="0044360B"/>
    <w:rsid w:val="00444F62"/>
    <w:rsid w:val="004500E0"/>
    <w:rsid w:val="00465123"/>
    <w:rsid w:val="0046633A"/>
    <w:rsid w:val="00470BC4"/>
    <w:rsid w:val="00483786"/>
    <w:rsid w:val="00492865"/>
    <w:rsid w:val="004C7BB8"/>
    <w:rsid w:val="00526A61"/>
    <w:rsid w:val="00527520"/>
    <w:rsid w:val="0054417D"/>
    <w:rsid w:val="00550B3E"/>
    <w:rsid w:val="005525DC"/>
    <w:rsid w:val="00554EBE"/>
    <w:rsid w:val="00567689"/>
    <w:rsid w:val="00585C9B"/>
    <w:rsid w:val="0059339D"/>
    <w:rsid w:val="005B7849"/>
    <w:rsid w:val="005C1151"/>
    <w:rsid w:val="005C6CA2"/>
    <w:rsid w:val="005D1797"/>
    <w:rsid w:val="005D3F1F"/>
    <w:rsid w:val="005D5C5D"/>
    <w:rsid w:val="005E447A"/>
    <w:rsid w:val="005F4B3B"/>
    <w:rsid w:val="0062682C"/>
    <w:rsid w:val="0064082D"/>
    <w:rsid w:val="00645DE0"/>
    <w:rsid w:val="00662123"/>
    <w:rsid w:val="00672A44"/>
    <w:rsid w:val="00683984"/>
    <w:rsid w:val="006872F8"/>
    <w:rsid w:val="006A4325"/>
    <w:rsid w:val="006B4176"/>
    <w:rsid w:val="006C064F"/>
    <w:rsid w:val="006D1DE0"/>
    <w:rsid w:val="006D3686"/>
    <w:rsid w:val="006D5432"/>
    <w:rsid w:val="006E04D5"/>
    <w:rsid w:val="006E62D5"/>
    <w:rsid w:val="006F49DC"/>
    <w:rsid w:val="00723845"/>
    <w:rsid w:val="007274DA"/>
    <w:rsid w:val="00730166"/>
    <w:rsid w:val="007308F8"/>
    <w:rsid w:val="00736A47"/>
    <w:rsid w:val="00745644"/>
    <w:rsid w:val="00755767"/>
    <w:rsid w:val="00755DC1"/>
    <w:rsid w:val="00775134"/>
    <w:rsid w:val="00782288"/>
    <w:rsid w:val="00787E9C"/>
    <w:rsid w:val="00796AB3"/>
    <w:rsid w:val="007A0F34"/>
    <w:rsid w:val="007B0199"/>
    <w:rsid w:val="007B6D4F"/>
    <w:rsid w:val="007C2BE3"/>
    <w:rsid w:val="007C7E53"/>
    <w:rsid w:val="007D0146"/>
    <w:rsid w:val="007D47D5"/>
    <w:rsid w:val="007E121A"/>
    <w:rsid w:val="007F4EF8"/>
    <w:rsid w:val="00811D18"/>
    <w:rsid w:val="0081463D"/>
    <w:rsid w:val="00816A49"/>
    <w:rsid w:val="00823A9F"/>
    <w:rsid w:val="008277AF"/>
    <w:rsid w:val="00837FC2"/>
    <w:rsid w:val="00842D4E"/>
    <w:rsid w:val="00846ABF"/>
    <w:rsid w:val="00852A67"/>
    <w:rsid w:val="008B0B1F"/>
    <w:rsid w:val="008B4FEB"/>
    <w:rsid w:val="00934628"/>
    <w:rsid w:val="009376D1"/>
    <w:rsid w:val="00947F05"/>
    <w:rsid w:val="00951B87"/>
    <w:rsid w:val="009643C6"/>
    <w:rsid w:val="00981961"/>
    <w:rsid w:val="00987616"/>
    <w:rsid w:val="009A7791"/>
    <w:rsid w:val="009B4CAF"/>
    <w:rsid w:val="009E301E"/>
    <w:rsid w:val="009E5866"/>
    <w:rsid w:val="009F3D0E"/>
    <w:rsid w:val="00A13303"/>
    <w:rsid w:val="00A21D37"/>
    <w:rsid w:val="00A22099"/>
    <w:rsid w:val="00A3320B"/>
    <w:rsid w:val="00A401F7"/>
    <w:rsid w:val="00A429EF"/>
    <w:rsid w:val="00A565E5"/>
    <w:rsid w:val="00A56E25"/>
    <w:rsid w:val="00A7117A"/>
    <w:rsid w:val="00A83F61"/>
    <w:rsid w:val="00A9394E"/>
    <w:rsid w:val="00AC38E3"/>
    <w:rsid w:val="00AC4324"/>
    <w:rsid w:val="00AE429F"/>
    <w:rsid w:val="00B077D5"/>
    <w:rsid w:val="00B127FF"/>
    <w:rsid w:val="00B17A37"/>
    <w:rsid w:val="00B71004"/>
    <w:rsid w:val="00B7254C"/>
    <w:rsid w:val="00B747DD"/>
    <w:rsid w:val="00B758A6"/>
    <w:rsid w:val="00B90C78"/>
    <w:rsid w:val="00B9253A"/>
    <w:rsid w:val="00BB1297"/>
    <w:rsid w:val="00BB490D"/>
    <w:rsid w:val="00BD3FD3"/>
    <w:rsid w:val="00BE60D6"/>
    <w:rsid w:val="00BF680C"/>
    <w:rsid w:val="00C32912"/>
    <w:rsid w:val="00C53A30"/>
    <w:rsid w:val="00C62C6C"/>
    <w:rsid w:val="00C74B07"/>
    <w:rsid w:val="00CA6A8D"/>
    <w:rsid w:val="00CB1D29"/>
    <w:rsid w:val="00CD5DAA"/>
    <w:rsid w:val="00CD6398"/>
    <w:rsid w:val="00CE7F5E"/>
    <w:rsid w:val="00CF131D"/>
    <w:rsid w:val="00D16F1F"/>
    <w:rsid w:val="00D22B82"/>
    <w:rsid w:val="00D4289D"/>
    <w:rsid w:val="00D55C29"/>
    <w:rsid w:val="00D60F3D"/>
    <w:rsid w:val="00D643D6"/>
    <w:rsid w:val="00D67DE7"/>
    <w:rsid w:val="00D7159D"/>
    <w:rsid w:val="00D920CB"/>
    <w:rsid w:val="00D92690"/>
    <w:rsid w:val="00D94DF8"/>
    <w:rsid w:val="00D95446"/>
    <w:rsid w:val="00D963EF"/>
    <w:rsid w:val="00DA1D6A"/>
    <w:rsid w:val="00DB526E"/>
    <w:rsid w:val="00DB7D58"/>
    <w:rsid w:val="00DF3B29"/>
    <w:rsid w:val="00E06A6C"/>
    <w:rsid w:val="00E31B6F"/>
    <w:rsid w:val="00E82919"/>
    <w:rsid w:val="00E8647A"/>
    <w:rsid w:val="00EA49A0"/>
    <w:rsid w:val="00EA4EE3"/>
    <w:rsid w:val="00EB1979"/>
    <w:rsid w:val="00EC257F"/>
    <w:rsid w:val="00EC43FA"/>
    <w:rsid w:val="00EC5175"/>
    <w:rsid w:val="00ED4165"/>
    <w:rsid w:val="00F06F00"/>
    <w:rsid w:val="00F06FE1"/>
    <w:rsid w:val="00F1561F"/>
    <w:rsid w:val="00F31680"/>
    <w:rsid w:val="00F34180"/>
    <w:rsid w:val="00F4003D"/>
    <w:rsid w:val="00F4234D"/>
    <w:rsid w:val="00F42F4A"/>
    <w:rsid w:val="00F43E7D"/>
    <w:rsid w:val="00F47E27"/>
    <w:rsid w:val="00F515BE"/>
    <w:rsid w:val="00F743C3"/>
    <w:rsid w:val="00F91AC6"/>
    <w:rsid w:val="00F92EA5"/>
    <w:rsid w:val="00FB138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BB69B2B3CA4A55A8362FB74F1004CC"/>
        <w:category>
          <w:name w:val="General"/>
          <w:gallery w:val="placeholder"/>
        </w:category>
        <w:types>
          <w:type w:val="bbPlcHdr"/>
        </w:types>
        <w:behaviors>
          <w:behavior w:val="content"/>
        </w:behaviors>
        <w:guid w:val="{C04C9E58-82BB-41D1-881F-0A2B7D2F0D17}"/>
      </w:docPartPr>
      <w:docPartBody>
        <w:p w:rsidR="00CB5A9A" w:rsidRDefault="005F696F" w:rsidP="005F696F">
          <w:pPr>
            <w:pStyle w:val="7ABB69B2B3CA4A55A8362FB74F1004CC"/>
          </w:pPr>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470380"/>
    <w:rsid w:val="004B3885"/>
    <w:rsid w:val="0055557F"/>
    <w:rsid w:val="005F696F"/>
    <w:rsid w:val="006752D5"/>
    <w:rsid w:val="006B1700"/>
    <w:rsid w:val="00934D4D"/>
    <w:rsid w:val="00AC3C51"/>
    <w:rsid w:val="00AD5DF3"/>
    <w:rsid w:val="00C12701"/>
    <w:rsid w:val="00CB5A9A"/>
    <w:rsid w:val="00DA0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696F"/>
    <w:rPr>
      <w:color w:val="808080"/>
    </w:rPr>
  </w:style>
  <w:style w:type="paragraph" w:customStyle="1" w:styleId="7ABB69B2B3CA4A55A8362FB74F1004CC">
    <w:name w:val="7ABB69B2B3CA4A55A8362FB74F1004CC"/>
    <w:rsid w:val="005F69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PVXM2RY4PNQK-2079491031-179766</_dlc_DocId>
    <_dlc_DocIdUrl xmlns="31135d55-bad5-4573-9c60-64ca07d0b808">
      <Url>https://cmsphsolgo.sharepoint.com/sites/comms-design/_layouts/15/DocIdRedir.aspx?ID=PVXM2RY4PNQK-2079491031-179766</Url>
      <Description>PVXM2RY4PNQK-2079491031-179766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8" ma:contentTypeDescription="Create a new document." ma:contentTypeScope="" ma:versionID="91ab445a82bef93a5b5995a97d5b01a8">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6df7680c5c72ef77e422fead362a4e50"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1367A8B2-7E72-49DC-BB59-4133D7A2055B}">
  <ds:schemaRefs>
    <ds:schemaRef ds:uri="http://schemas.microsoft.com/office/2006/metadata/properties"/>
    <ds:schemaRef ds:uri="http://schemas.microsoft.com/office/infopath/2007/PartnerControls"/>
    <ds:schemaRef ds:uri="122cd798-e537-4032-aca9-52cdaffd9755"/>
    <ds:schemaRef ds:uri="0f7143a4-8080-4cf2-926e-cd87b3a3c405"/>
    <ds:schemaRef ds:uri="31135d55-bad5-4573-9c60-64ca07d0b808"/>
  </ds:schemaRefs>
</ds:datastoreItem>
</file>

<file path=customXml/itemProps3.xml><?xml version="1.0" encoding="utf-8"?>
<ds:datastoreItem xmlns:ds="http://schemas.openxmlformats.org/officeDocument/2006/customXml" ds:itemID="{F70381FB-A22C-436C-BEAD-1891362D7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892892-7296-47C9-B8FB-F590F29030C5}">
  <ds:schemaRefs>
    <ds:schemaRef ds:uri="http://schemas.microsoft.com/sharepoint/events"/>
  </ds:schemaRefs>
</ds:datastoreItem>
</file>

<file path=customXml/itemProps5.xml><?xml version="1.0" encoding="utf-8"?>
<ds:datastoreItem xmlns:ds="http://schemas.openxmlformats.org/officeDocument/2006/customXml" ds:itemID="{B719AAE7-4AA3-47E5-A441-FFE1AC16F066}">
  <ds:schemaRefs>
    <ds:schemaRef ds:uri="http://schemas.microsoft.com/sharepoint/v3/contenttype/forms"/>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24</cp:revision>
  <cp:lastPrinted>2023-09-01T12:41:00Z</cp:lastPrinted>
  <dcterms:created xsi:type="dcterms:W3CDTF">2023-10-31T12:28:00Z</dcterms:created>
  <dcterms:modified xsi:type="dcterms:W3CDTF">2024-02-12T16:53:00Z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bc38ec75-b58e-42d7-b5f2-cf82459c9ce2</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